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BB3" w14:textId="77777777" w:rsidR="005B55B0" w:rsidRDefault="005B55B0">
      <w:pPr>
        <w:spacing w:line="540" w:lineRule="exact"/>
        <w:jc w:val="center"/>
        <w:rPr>
          <w:rFonts w:eastAsia="华文中宋"/>
          <w:b/>
          <w:kern w:val="0"/>
          <w:sz w:val="52"/>
          <w:szCs w:val="52"/>
        </w:rPr>
      </w:pPr>
    </w:p>
    <w:p w14:paraId="2041B7F6" w14:textId="77777777" w:rsidR="005B55B0" w:rsidRDefault="005B55B0">
      <w:pPr>
        <w:spacing w:line="540" w:lineRule="exact"/>
        <w:rPr>
          <w:rFonts w:eastAsia="华文中宋"/>
          <w:b/>
          <w:kern w:val="0"/>
          <w:sz w:val="52"/>
          <w:szCs w:val="52"/>
        </w:rPr>
      </w:pPr>
    </w:p>
    <w:p w14:paraId="1ABC38B0" w14:textId="77777777" w:rsidR="005B55B0" w:rsidRDefault="005B55B0">
      <w:pPr>
        <w:spacing w:line="540" w:lineRule="exact"/>
        <w:jc w:val="center"/>
        <w:rPr>
          <w:rFonts w:eastAsia="华文中宋"/>
          <w:b/>
          <w:kern w:val="0"/>
          <w:sz w:val="52"/>
          <w:szCs w:val="52"/>
        </w:rPr>
      </w:pPr>
    </w:p>
    <w:p w14:paraId="48E8C3EC" w14:textId="77777777" w:rsidR="005B55B0" w:rsidRDefault="005B55B0">
      <w:pPr>
        <w:spacing w:line="540" w:lineRule="exact"/>
        <w:jc w:val="center"/>
        <w:rPr>
          <w:rFonts w:eastAsia="华文中宋"/>
          <w:b/>
          <w:kern w:val="0"/>
          <w:sz w:val="52"/>
          <w:szCs w:val="52"/>
        </w:rPr>
      </w:pPr>
    </w:p>
    <w:p w14:paraId="1364976B" w14:textId="77777777" w:rsidR="005B55B0" w:rsidRDefault="00000000">
      <w:pPr>
        <w:spacing w:line="540" w:lineRule="exact"/>
        <w:jc w:val="center"/>
        <w:rPr>
          <w:rFonts w:eastAsia="方正小标宋_GBK"/>
          <w:kern w:val="0"/>
          <w:sz w:val="48"/>
          <w:szCs w:val="48"/>
        </w:rPr>
      </w:pPr>
      <w:r>
        <w:rPr>
          <w:rFonts w:eastAsia="方正小标宋_GBK"/>
          <w:kern w:val="0"/>
          <w:sz w:val="48"/>
          <w:szCs w:val="48"/>
        </w:rPr>
        <w:t>职业技能培训补贴（</w:t>
      </w:r>
      <w:r>
        <w:rPr>
          <w:rFonts w:eastAsia="方正小标宋_GBK"/>
          <w:kern w:val="0"/>
          <w:sz w:val="48"/>
          <w:szCs w:val="48"/>
        </w:rPr>
        <w:t>2022</w:t>
      </w:r>
      <w:r>
        <w:rPr>
          <w:rFonts w:eastAsia="方正小标宋_GBK"/>
          <w:kern w:val="0"/>
          <w:sz w:val="48"/>
          <w:szCs w:val="48"/>
        </w:rPr>
        <w:t>年就业净结余资金再安排）项目支出绩效评价报告</w:t>
      </w:r>
    </w:p>
    <w:p w14:paraId="22DEB4EA" w14:textId="77777777" w:rsidR="005B55B0" w:rsidRDefault="005B55B0">
      <w:pPr>
        <w:spacing w:line="540" w:lineRule="exact"/>
        <w:jc w:val="center"/>
        <w:rPr>
          <w:rFonts w:eastAsia="华文中宋"/>
          <w:b/>
          <w:kern w:val="0"/>
          <w:sz w:val="52"/>
          <w:szCs w:val="52"/>
        </w:rPr>
      </w:pPr>
    </w:p>
    <w:p w14:paraId="35D87BDC" w14:textId="77777777" w:rsidR="005B55B0"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63491A2" w14:textId="77777777" w:rsidR="005B55B0" w:rsidRDefault="005B55B0">
      <w:pPr>
        <w:spacing w:line="540" w:lineRule="exact"/>
        <w:jc w:val="center"/>
        <w:rPr>
          <w:rFonts w:eastAsia="仿宋_GB2312"/>
          <w:kern w:val="0"/>
          <w:sz w:val="30"/>
          <w:szCs w:val="30"/>
        </w:rPr>
      </w:pPr>
    </w:p>
    <w:p w14:paraId="14351289" w14:textId="77777777" w:rsidR="005B55B0" w:rsidRDefault="005B55B0">
      <w:pPr>
        <w:spacing w:line="540" w:lineRule="exact"/>
        <w:jc w:val="center"/>
        <w:rPr>
          <w:rFonts w:eastAsia="仿宋_GB2312"/>
          <w:kern w:val="0"/>
          <w:sz w:val="30"/>
          <w:szCs w:val="30"/>
        </w:rPr>
      </w:pPr>
    </w:p>
    <w:p w14:paraId="0EB865F3" w14:textId="77777777" w:rsidR="005B55B0" w:rsidRDefault="005B55B0">
      <w:pPr>
        <w:spacing w:line="540" w:lineRule="exact"/>
        <w:jc w:val="center"/>
        <w:rPr>
          <w:rFonts w:eastAsia="仿宋_GB2312"/>
          <w:kern w:val="0"/>
          <w:sz w:val="30"/>
          <w:szCs w:val="30"/>
        </w:rPr>
      </w:pPr>
    </w:p>
    <w:p w14:paraId="44140D50" w14:textId="77777777" w:rsidR="005B55B0" w:rsidRDefault="005B55B0">
      <w:pPr>
        <w:pStyle w:val="ad"/>
        <w:rPr>
          <w:rFonts w:ascii="Times New Roman" w:hAnsi="Times New Roman"/>
        </w:rPr>
      </w:pPr>
    </w:p>
    <w:p w14:paraId="3A4920CA" w14:textId="77777777" w:rsidR="005B55B0" w:rsidRDefault="005B55B0">
      <w:pPr>
        <w:spacing w:line="540" w:lineRule="exact"/>
        <w:jc w:val="center"/>
        <w:rPr>
          <w:rFonts w:eastAsia="仿宋_GB2312"/>
          <w:kern w:val="0"/>
          <w:sz w:val="30"/>
          <w:szCs w:val="30"/>
        </w:rPr>
      </w:pPr>
    </w:p>
    <w:p w14:paraId="47B9E526" w14:textId="77777777" w:rsidR="005B55B0" w:rsidRDefault="005B55B0">
      <w:pPr>
        <w:spacing w:line="540" w:lineRule="exact"/>
        <w:rPr>
          <w:rFonts w:eastAsia="仿宋_GB2312"/>
          <w:kern w:val="0"/>
          <w:sz w:val="30"/>
          <w:szCs w:val="30"/>
        </w:rPr>
      </w:pPr>
    </w:p>
    <w:p w14:paraId="1E4D823C" w14:textId="77777777" w:rsidR="005B55B0" w:rsidRDefault="00000000">
      <w:pPr>
        <w:spacing w:line="700" w:lineRule="exact"/>
        <w:ind w:leftChars="684" w:left="3236" w:hangingChars="500" w:hanging="1800"/>
        <w:jc w:val="left"/>
        <w:rPr>
          <w:rFonts w:eastAsia="仿宋_GB2312"/>
          <w:kern w:val="0"/>
          <w:sz w:val="36"/>
          <w:szCs w:val="36"/>
        </w:rPr>
      </w:pPr>
      <w:r>
        <w:rPr>
          <w:rFonts w:eastAsia="仿宋_GB2312"/>
          <w:kern w:val="0"/>
          <w:sz w:val="36"/>
          <w:szCs w:val="36"/>
        </w:rPr>
        <w:t>项目名称：职业技能培训补贴（</w:t>
      </w:r>
      <w:r>
        <w:rPr>
          <w:rFonts w:eastAsia="仿宋_GB2312"/>
          <w:kern w:val="0"/>
          <w:sz w:val="36"/>
          <w:szCs w:val="36"/>
        </w:rPr>
        <w:t>2022</w:t>
      </w:r>
      <w:r>
        <w:rPr>
          <w:rFonts w:eastAsia="仿宋_GB2312"/>
          <w:kern w:val="0"/>
          <w:sz w:val="36"/>
          <w:szCs w:val="36"/>
        </w:rPr>
        <w:t>年就业净结余资金再安排）</w:t>
      </w:r>
    </w:p>
    <w:p w14:paraId="51961492" w14:textId="77777777" w:rsidR="005B55B0"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w w:val="80"/>
          <w:kern w:val="0"/>
          <w:sz w:val="36"/>
          <w:szCs w:val="36"/>
        </w:rPr>
        <w:t>沙依巴克区就业服务管理中心</w:t>
      </w:r>
    </w:p>
    <w:p w14:paraId="05F5F40A" w14:textId="77777777" w:rsidR="005B55B0"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w w:val="80"/>
          <w:kern w:val="0"/>
          <w:sz w:val="36"/>
          <w:szCs w:val="36"/>
        </w:rPr>
        <w:t>沙依巴克区就业服务管理中心</w:t>
      </w:r>
    </w:p>
    <w:p w14:paraId="74574F66" w14:textId="77777777" w:rsidR="005B55B0"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proofErr w:type="gramStart"/>
      <w:r>
        <w:rPr>
          <w:rFonts w:eastAsia="仿宋_GB2312" w:hint="eastAsia"/>
          <w:kern w:val="0"/>
          <w:sz w:val="36"/>
          <w:szCs w:val="36"/>
        </w:rPr>
        <w:t>严玉江</w:t>
      </w:r>
      <w:proofErr w:type="gramEnd"/>
    </w:p>
    <w:p w14:paraId="5A03773D" w14:textId="77777777" w:rsidR="005B55B0"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14ADCE91" w14:textId="77777777" w:rsidR="005B55B0" w:rsidRDefault="005B55B0">
      <w:pPr>
        <w:spacing w:line="540" w:lineRule="exact"/>
        <w:jc w:val="center"/>
        <w:rPr>
          <w:rFonts w:eastAsia="仿宋_GB2312"/>
          <w:kern w:val="0"/>
          <w:sz w:val="30"/>
          <w:szCs w:val="30"/>
        </w:rPr>
      </w:pPr>
    </w:p>
    <w:p w14:paraId="4E94E745" w14:textId="77777777" w:rsidR="005B55B0" w:rsidRDefault="00000000">
      <w:pPr>
        <w:wordWrap w:val="0"/>
        <w:topLinePunct/>
        <w:spacing w:line="560" w:lineRule="exact"/>
        <w:ind w:firstLineChars="200" w:firstLine="640"/>
        <w:rPr>
          <w:rFonts w:eastAsia="黑体"/>
          <w:bCs/>
          <w:sz w:val="32"/>
          <w:szCs w:val="32"/>
        </w:rPr>
      </w:pPr>
      <w:r>
        <w:rPr>
          <w:rFonts w:eastAsia="黑体"/>
          <w:bCs/>
          <w:sz w:val="32"/>
          <w:szCs w:val="32"/>
        </w:rPr>
        <w:lastRenderedPageBreak/>
        <w:t>一、基本情况</w:t>
      </w:r>
    </w:p>
    <w:p w14:paraId="02E45889" w14:textId="77777777" w:rsidR="005B55B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（一）项目概况</w:t>
      </w:r>
    </w:p>
    <w:p w14:paraId="252D9CDA" w14:textId="77777777" w:rsidR="005B55B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0E6734B1" w14:textId="77777777" w:rsidR="005B55B0" w:rsidRDefault="00000000">
      <w:pPr>
        <w:widowControl/>
        <w:adjustRightInd w:val="0"/>
        <w:snapToGrid w:val="0"/>
        <w:spacing w:line="500" w:lineRule="exact"/>
        <w:ind w:firstLineChars="200" w:firstLine="640"/>
        <w:rPr>
          <w:rFonts w:eastAsia="仿宋_GB2312"/>
          <w:sz w:val="32"/>
          <w:szCs w:val="32"/>
        </w:rPr>
      </w:pPr>
      <w:r>
        <w:rPr>
          <w:rFonts w:eastAsia="仿宋_GB2312" w:hint="eastAsia"/>
          <w:sz w:val="32"/>
          <w:szCs w:val="32"/>
        </w:rPr>
        <w:t>就业是民生之本，培训是就业之基，开展职业培训，是提高劳动者技能水平和就业创业能力、扩大和就业的根本措施。</w:t>
      </w:r>
      <w:bookmarkStart w:id="0" w:name="filename"/>
      <w:bookmarkStart w:id="1" w:name="OLE_LINK22"/>
      <w:r>
        <w:rPr>
          <w:rFonts w:eastAsia="仿宋_GB2312" w:hint="eastAsia"/>
          <w:sz w:val="32"/>
          <w:szCs w:val="32"/>
        </w:rPr>
        <w:t>根据</w:t>
      </w:r>
      <w:bookmarkStart w:id="2" w:name="OLE_LINK14"/>
      <w:r>
        <w:rPr>
          <w:rFonts w:eastAsia="仿宋_GB2312" w:hint="eastAsia"/>
          <w:sz w:val="32"/>
          <w:szCs w:val="32"/>
        </w:rPr>
        <w:t>《</w:t>
      </w:r>
      <w:r>
        <w:rPr>
          <w:rFonts w:eastAsia="方正仿宋_GBK"/>
          <w:sz w:val="32"/>
          <w:szCs w:val="32"/>
        </w:rPr>
        <w:t>关于印发</w:t>
      </w:r>
      <w:r>
        <w:rPr>
          <w:rFonts w:eastAsia="方正仿宋_GBK" w:hint="eastAsia"/>
          <w:sz w:val="32"/>
          <w:szCs w:val="32"/>
        </w:rPr>
        <w:t>&lt;</w:t>
      </w:r>
      <w:r>
        <w:rPr>
          <w:rFonts w:eastAsia="方正仿宋_GBK"/>
          <w:sz w:val="32"/>
          <w:szCs w:val="32"/>
        </w:rPr>
        <w:t>新疆维吾尔自治区就业资金管理暂行办法</w:t>
      </w:r>
      <w:r>
        <w:rPr>
          <w:rFonts w:eastAsia="方正仿宋_GBK" w:hint="eastAsia"/>
          <w:sz w:val="32"/>
          <w:szCs w:val="32"/>
        </w:rPr>
        <w:t>&gt;</w:t>
      </w:r>
      <w:r>
        <w:rPr>
          <w:rFonts w:eastAsia="方正仿宋_GBK"/>
          <w:sz w:val="32"/>
          <w:szCs w:val="32"/>
        </w:rPr>
        <w:t>的通知</w:t>
      </w:r>
      <w:bookmarkEnd w:id="0"/>
      <w:r>
        <w:rPr>
          <w:rFonts w:eastAsia="方正仿宋_GBK"/>
          <w:sz w:val="32"/>
          <w:szCs w:val="32"/>
        </w:rPr>
        <w:t>（新财社〔</w:t>
      </w:r>
      <w:r>
        <w:rPr>
          <w:rFonts w:eastAsia="方正仿宋_GBK"/>
          <w:sz w:val="32"/>
          <w:szCs w:val="32"/>
        </w:rPr>
        <w:t>2018</w:t>
      </w:r>
      <w:r>
        <w:rPr>
          <w:rFonts w:eastAsia="方正仿宋_GBK"/>
          <w:sz w:val="32"/>
          <w:szCs w:val="32"/>
        </w:rPr>
        <w:t>〕</w:t>
      </w:r>
      <w:r>
        <w:rPr>
          <w:rFonts w:eastAsia="方正仿宋_GBK"/>
          <w:sz w:val="32"/>
          <w:szCs w:val="32"/>
        </w:rPr>
        <w:t>241</w:t>
      </w:r>
      <w:r>
        <w:rPr>
          <w:rFonts w:eastAsia="方正仿宋_GBK"/>
          <w:sz w:val="32"/>
          <w:szCs w:val="32"/>
        </w:rPr>
        <w:t>号）</w:t>
      </w:r>
      <w:r>
        <w:rPr>
          <w:rFonts w:eastAsia="仿宋_GB2312" w:hint="eastAsia"/>
          <w:sz w:val="32"/>
          <w:szCs w:val="32"/>
        </w:rPr>
        <w:t>》文件</w:t>
      </w:r>
      <w:bookmarkEnd w:id="2"/>
      <w:r>
        <w:rPr>
          <w:rFonts w:eastAsia="仿宋_GB2312" w:hint="eastAsia"/>
          <w:sz w:val="32"/>
          <w:szCs w:val="32"/>
        </w:rPr>
        <w:t>精神，</w:t>
      </w:r>
      <w:bookmarkEnd w:id="1"/>
      <w:r>
        <w:rPr>
          <w:rFonts w:eastAsia="仿宋_GB2312"/>
          <w:sz w:val="32"/>
          <w:szCs w:val="32"/>
        </w:rPr>
        <w:t>2024</w:t>
      </w:r>
      <w:r>
        <w:rPr>
          <w:rFonts w:eastAsia="仿宋_GB2312"/>
          <w:sz w:val="32"/>
          <w:szCs w:val="32"/>
        </w:rPr>
        <w:t>年围绕全年职业培训工作任务，</w:t>
      </w:r>
      <w:bookmarkStart w:id="3" w:name="OLE_LINK3"/>
      <w:r>
        <w:rPr>
          <w:rFonts w:eastAsia="仿宋_GB2312"/>
          <w:sz w:val="32"/>
          <w:szCs w:val="32"/>
        </w:rPr>
        <w:t>落实各项职业培训补贴政策、建立健全职业培训工作各项制度使职业培训的成果更广泛的惠及到各族群众。</w:t>
      </w:r>
    </w:p>
    <w:bookmarkEnd w:id="3"/>
    <w:p w14:paraId="68C4AE33" w14:textId="77777777" w:rsidR="005B55B0" w:rsidRDefault="00000000">
      <w:pPr>
        <w:pStyle w:val="ad"/>
        <w:widowControl w:val="0"/>
        <w:wordWrap w:val="0"/>
        <w:topLinePunct/>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hint="eastAsia"/>
          <w:kern w:val="2"/>
        </w:rPr>
        <w:t>2.</w:t>
      </w:r>
      <w:r>
        <w:rPr>
          <w:rFonts w:ascii="Times New Roman" w:eastAsia="仿宋_GB2312" w:hAnsi="Times New Roman"/>
          <w:kern w:val="2"/>
        </w:rPr>
        <w:t>项目主要内容：</w:t>
      </w:r>
    </w:p>
    <w:p w14:paraId="0F68CF7F" w14:textId="77777777" w:rsidR="005B55B0" w:rsidRDefault="00000000">
      <w:pPr>
        <w:pStyle w:val="ad"/>
        <w:widowControl w:val="0"/>
        <w:wordWrap w:val="0"/>
        <w:topLinePunct/>
        <w:spacing w:before="0" w:after="0" w:line="560" w:lineRule="exact"/>
        <w:ind w:firstLineChars="200" w:firstLine="640"/>
        <w:jc w:val="both"/>
        <w:rPr>
          <w:rFonts w:ascii="Times New Roman" w:eastAsia="仿宋_GB2312" w:hAnsi="Times New Roman"/>
          <w:b w:val="0"/>
          <w:bCs w:val="0"/>
          <w:kern w:val="2"/>
        </w:rPr>
      </w:pPr>
      <w:r>
        <w:rPr>
          <w:rFonts w:ascii="Times New Roman" w:eastAsia="仿宋_GB2312" w:hAnsi="Times New Roman" w:hint="eastAsia"/>
          <w:b w:val="0"/>
          <w:bCs w:val="0"/>
          <w:kern w:val="2"/>
        </w:rPr>
        <w:t>（</w:t>
      </w:r>
      <w:r>
        <w:rPr>
          <w:rFonts w:ascii="Times New Roman" w:eastAsia="仿宋_GB2312" w:hAnsi="Times New Roman" w:hint="eastAsia"/>
          <w:b w:val="0"/>
          <w:bCs w:val="0"/>
          <w:kern w:val="2"/>
        </w:rPr>
        <w:t>1</w:t>
      </w:r>
      <w:r>
        <w:rPr>
          <w:rFonts w:ascii="Times New Roman" w:eastAsia="仿宋_GB2312" w:hAnsi="Times New Roman" w:hint="eastAsia"/>
          <w:b w:val="0"/>
          <w:bCs w:val="0"/>
          <w:kern w:val="2"/>
        </w:rPr>
        <w:t>）</w:t>
      </w:r>
      <w:r>
        <w:rPr>
          <w:rFonts w:ascii="Times New Roman" w:eastAsia="仿宋_GB2312" w:hAnsi="Times New Roman"/>
          <w:b w:val="0"/>
          <w:bCs w:val="0"/>
          <w:kern w:val="2"/>
        </w:rPr>
        <w:t>项目主要内容：</w:t>
      </w:r>
      <w:bookmarkStart w:id="4" w:name="OLE_LINK23"/>
      <w:r>
        <w:rPr>
          <w:rFonts w:ascii="Times New Roman" w:eastAsia="仿宋_GB2312" w:hAnsi="Times New Roman" w:hint="eastAsia"/>
          <w:b w:val="0"/>
          <w:bCs w:val="0"/>
          <w:kern w:val="2"/>
        </w:rPr>
        <w:t>该项目为补贴类项目。</w:t>
      </w:r>
      <w:bookmarkEnd w:id="4"/>
      <w:r>
        <w:rPr>
          <w:rFonts w:ascii="Times New Roman" w:eastAsia="仿宋_GB2312" w:hAnsi="Times New Roman" w:hint="eastAsia"/>
          <w:b w:val="0"/>
          <w:bCs w:val="0"/>
          <w:kern w:val="2"/>
        </w:rPr>
        <w:t>为</w:t>
      </w:r>
      <w:r>
        <w:rPr>
          <w:rFonts w:ascii="Times New Roman" w:eastAsia="仿宋_GB2312" w:hAnsi="Times New Roman"/>
          <w:b w:val="0"/>
          <w:bCs w:val="0"/>
          <w:kern w:val="2"/>
        </w:rPr>
        <w:t>开展大规模职业技能培训，抓好失业人员、企业职工职业技能培训、创业培训，持续开展建筑领域专项培训，提升劳动者综合素质和就业创业能力，加强职业培训过程监管，落实职业技能鉴定补贴。加强职业培训过程监管，落实职业技能鉴定补贴。</w:t>
      </w:r>
    </w:p>
    <w:p w14:paraId="56E867A8" w14:textId="77777777" w:rsidR="005B55B0"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项目实施情况：</w:t>
      </w:r>
      <w:r>
        <w:rPr>
          <w:rFonts w:eastAsia="仿宋_GB2312" w:hint="eastAsia"/>
          <w:sz w:val="32"/>
          <w:szCs w:val="32"/>
        </w:rPr>
        <w:t>截至</w:t>
      </w:r>
      <w:r>
        <w:rPr>
          <w:rFonts w:eastAsia="仿宋_GB2312" w:hint="eastAsia"/>
          <w:sz w:val="32"/>
          <w:szCs w:val="32"/>
        </w:rPr>
        <w:t>2024</w:t>
      </w:r>
      <w:r>
        <w:rPr>
          <w:rFonts w:eastAsia="仿宋_GB2312" w:hint="eastAsia"/>
          <w:sz w:val="32"/>
          <w:szCs w:val="32"/>
        </w:rPr>
        <w:t>年底，我单位实际完成了</w:t>
      </w:r>
      <w:r>
        <w:rPr>
          <w:rFonts w:eastAsia="仿宋_GB2312" w:hint="eastAsia"/>
          <w:sz w:val="32"/>
          <w:szCs w:val="32"/>
        </w:rPr>
        <w:t>74.79</w:t>
      </w:r>
      <w:r>
        <w:rPr>
          <w:rFonts w:eastAsia="仿宋_GB2312" w:hint="eastAsia"/>
          <w:sz w:val="32"/>
          <w:szCs w:val="32"/>
        </w:rPr>
        <w:t>万元，培训人数</w:t>
      </w:r>
      <w:r>
        <w:rPr>
          <w:rFonts w:eastAsia="仿宋_GB2312" w:hint="eastAsia"/>
          <w:sz w:val="32"/>
          <w:szCs w:val="32"/>
        </w:rPr>
        <w:t>511</w:t>
      </w:r>
      <w:r>
        <w:rPr>
          <w:rFonts w:eastAsia="仿宋_GB2312" w:hint="eastAsia"/>
          <w:sz w:val="32"/>
          <w:szCs w:val="32"/>
        </w:rPr>
        <w:t>人次，对于促进就业、稳定就业、提升劳动者综合素质和就业创业能力，实现国家优厚待遇政策的落实起到积极促进作用。</w:t>
      </w:r>
    </w:p>
    <w:p w14:paraId="4E34E301" w14:textId="77777777" w:rsidR="005B55B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5763FAB6"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318B75AB"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75</w:t>
      </w:r>
      <w:r>
        <w:rPr>
          <w:rFonts w:eastAsia="仿宋_GB2312"/>
          <w:sz w:val="32"/>
          <w:szCs w:val="32"/>
        </w:rPr>
        <w:t>万元，全年预算数</w:t>
      </w:r>
      <w:r>
        <w:rPr>
          <w:rFonts w:eastAsia="仿宋_GB2312"/>
          <w:sz w:val="32"/>
          <w:szCs w:val="32"/>
        </w:rPr>
        <w:t>74.79</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537025ED" w14:textId="77777777" w:rsidR="005B55B0" w:rsidRDefault="00000000">
      <w:pPr>
        <w:numPr>
          <w:ilvl w:val="0"/>
          <w:numId w:val="1"/>
        </w:numPr>
        <w:wordWrap w:val="0"/>
        <w:topLinePunct/>
        <w:spacing w:line="560" w:lineRule="exact"/>
        <w:ind w:firstLineChars="200" w:firstLine="640"/>
        <w:outlineLvl w:val="0"/>
        <w:rPr>
          <w:rFonts w:eastAsia="仿宋_GB2312"/>
          <w:sz w:val="32"/>
          <w:szCs w:val="32"/>
        </w:rPr>
      </w:pPr>
      <w:r>
        <w:rPr>
          <w:rFonts w:eastAsia="仿宋_GB2312"/>
          <w:sz w:val="32"/>
          <w:szCs w:val="32"/>
        </w:rPr>
        <w:lastRenderedPageBreak/>
        <w:t>资金使用情况</w:t>
      </w:r>
    </w:p>
    <w:p w14:paraId="43AECA91" w14:textId="77777777" w:rsidR="005B55B0" w:rsidRDefault="00000000">
      <w:pPr>
        <w:widowControl/>
        <w:adjustRightInd w:val="0"/>
        <w:snapToGrid w:val="0"/>
        <w:spacing w:line="500" w:lineRule="exact"/>
        <w:ind w:firstLineChars="200" w:firstLine="640"/>
        <w:rPr>
          <w:rFonts w:eastAsia="仿宋_GB2312"/>
          <w:sz w:val="32"/>
          <w:szCs w:val="32"/>
        </w:rPr>
      </w:pPr>
      <w:r>
        <w:rPr>
          <w:rFonts w:eastAsia="仿宋_GB2312"/>
          <w:sz w:val="32"/>
          <w:szCs w:val="32"/>
        </w:rPr>
        <w:t>该项目年初预算数</w:t>
      </w:r>
      <w:r>
        <w:rPr>
          <w:rFonts w:eastAsia="仿宋_GB2312" w:hint="eastAsia"/>
          <w:sz w:val="32"/>
          <w:szCs w:val="32"/>
        </w:rPr>
        <w:t>75</w:t>
      </w:r>
      <w:r>
        <w:rPr>
          <w:rFonts w:eastAsia="仿宋_GB2312"/>
          <w:sz w:val="32"/>
          <w:szCs w:val="32"/>
        </w:rPr>
        <w:t>万元，全年预算数</w:t>
      </w:r>
      <w:r>
        <w:rPr>
          <w:rFonts w:eastAsia="仿宋_GB2312"/>
          <w:sz w:val="32"/>
          <w:szCs w:val="32"/>
        </w:rPr>
        <w:t>74.79</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sz w:val="32"/>
          <w:szCs w:val="32"/>
        </w:rPr>
        <w:t>74.79</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bookmarkStart w:id="5" w:name="OLE_LINK10"/>
      <w:r>
        <w:rPr>
          <w:rFonts w:eastAsia="仿宋_GB2312"/>
          <w:sz w:val="32"/>
          <w:szCs w:val="32"/>
        </w:rPr>
        <w:t>主要用于</w:t>
      </w:r>
      <w:r>
        <w:rPr>
          <w:rFonts w:eastAsia="方正仿宋_GBK"/>
          <w:sz w:val="32"/>
          <w:szCs w:val="32"/>
        </w:rPr>
        <w:t>6</w:t>
      </w:r>
      <w:r>
        <w:rPr>
          <w:rFonts w:eastAsia="方正仿宋_GBK"/>
          <w:sz w:val="32"/>
          <w:szCs w:val="32"/>
        </w:rPr>
        <w:t>家职业培训机构</w:t>
      </w:r>
      <w:r>
        <w:rPr>
          <w:rFonts w:eastAsia="方正仿宋_GBK"/>
          <w:sz w:val="32"/>
          <w:szCs w:val="32"/>
        </w:rPr>
        <w:t>10</w:t>
      </w:r>
      <w:r>
        <w:rPr>
          <w:rFonts w:eastAsia="方正仿宋_GBK"/>
          <w:sz w:val="32"/>
          <w:szCs w:val="32"/>
        </w:rPr>
        <w:t>个专业</w:t>
      </w:r>
      <w:r>
        <w:rPr>
          <w:rFonts w:eastAsia="方正仿宋_GBK" w:hint="eastAsia"/>
          <w:sz w:val="32"/>
          <w:szCs w:val="32"/>
        </w:rPr>
        <w:t>：</w:t>
      </w:r>
      <w:r>
        <w:rPr>
          <w:rFonts w:eastAsia="方正仿宋_GBK"/>
          <w:sz w:val="32"/>
          <w:szCs w:val="32"/>
        </w:rPr>
        <w:t>保健按摩师（脊柱按摩师）</w:t>
      </w:r>
      <w:r>
        <w:rPr>
          <w:rFonts w:eastAsia="方正仿宋_GBK"/>
          <w:sz w:val="32"/>
          <w:szCs w:val="32"/>
        </w:rPr>
        <w:t>4</w:t>
      </w:r>
      <w:r>
        <w:rPr>
          <w:rFonts w:eastAsia="方正仿宋_GBK"/>
          <w:sz w:val="32"/>
          <w:szCs w:val="32"/>
        </w:rPr>
        <w:t>个班期</w:t>
      </w:r>
      <w:r>
        <w:rPr>
          <w:rFonts w:eastAsia="方正仿宋_GBK"/>
          <w:sz w:val="32"/>
          <w:szCs w:val="32"/>
        </w:rPr>
        <w:t>99</w:t>
      </w:r>
      <w:r>
        <w:rPr>
          <w:rFonts w:eastAsia="方正仿宋_GBK"/>
          <w:sz w:val="32"/>
          <w:szCs w:val="32"/>
        </w:rPr>
        <w:t>人次，</w:t>
      </w:r>
      <w:r>
        <w:rPr>
          <w:rFonts w:eastAsia="方正仿宋_GBK"/>
          <w:sz w:val="32"/>
          <w:szCs w:val="32"/>
        </w:rPr>
        <w:t>14.85</w:t>
      </w:r>
      <w:r>
        <w:rPr>
          <w:rFonts w:eastAsia="方正仿宋_GBK"/>
          <w:sz w:val="32"/>
          <w:szCs w:val="32"/>
        </w:rPr>
        <w:t>万元</w:t>
      </w:r>
      <w:r>
        <w:rPr>
          <w:rFonts w:eastAsia="方正仿宋_GBK" w:hint="eastAsia"/>
          <w:sz w:val="32"/>
          <w:szCs w:val="32"/>
        </w:rPr>
        <w:t>；</w:t>
      </w:r>
      <w:r>
        <w:rPr>
          <w:rFonts w:eastAsia="方正仿宋_GBK"/>
          <w:sz w:val="32"/>
          <w:szCs w:val="32"/>
        </w:rPr>
        <w:t>保健推拿（专项）</w:t>
      </w:r>
      <w:r>
        <w:rPr>
          <w:rFonts w:eastAsia="方正仿宋_GBK"/>
          <w:sz w:val="32"/>
          <w:szCs w:val="32"/>
        </w:rPr>
        <w:t>1</w:t>
      </w:r>
      <w:r>
        <w:rPr>
          <w:rFonts w:eastAsia="方正仿宋_GBK"/>
          <w:sz w:val="32"/>
          <w:szCs w:val="32"/>
        </w:rPr>
        <w:t>个班期</w:t>
      </w:r>
      <w:r>
        <w:rPr>
          <w:rFonts w:eastAsia="方正仿宋_GBK"/>
          <w:sz w:val="32"/>
          <w:szCs w:val="32"/>
        </w:rPr>
        <w:t>31</w:t>
      </w:r>
      <w:r>
        <w:rPr>
          <w:rFonts w:eastAsia="方正仿宋_GBK"/>
          <w:sz w:val="32"/>
          <w:szCs w:val="32"/>
        </w:rPr>
        <w:t>人次，</w:t>
      </w:r>
      <w:r>
        <w:rPr>
          <w:rFonts w:eastAsia="方正仿宋_GBK"/>
          <w:sz w:val="32"/>
          <w:szCs w:val="32"/>
        </w:rPr>
        <w:t>1.24</w:t>
      </w:r>
      <w:r>
        <w:rPr>
          <w:rFonts w:eastAsia="方正仿宋_GBK"/>
          <w:sz w:val="32"/>
          <w:szCs w:val="32"/>
        </w:rPr>
        <w:t>万元</w:t>
      </w:r>
      <w:r>
        <w:rPr>
          <w:rFonts w:eastAsia="方正仿宋_GBK" w:hint="eastAsia"/>
          <w:sz w:val="32"/>
          <w:szCs w:val="32"/>
        </w:rPr>
        <w:t>；</w:t>
      </w:r>
      <w:r>
        <w:rPr>
          <w:rFonts w:eastAsia="方正仿宋_GBK"/>
          <w:sz w:val="32"/>
          <w:szCs w:val="32"/>
        </w:rPr>
        <w:t>电工</w:t>
      </w:r>
      <w:r>
        <w:rPr>
          <w:rFonts w:eastAsia="方正仿宋_GBK"/>
          <w:sz w:val="32"/>
          <w:szCs w:val="32"/>
        </w:rPr>
        <w:t>2</w:t>
      </w:r>
      <w:r>
        <w:rPr>
          <w:rFonts w:eastAsia="方正仿宋_GBK"/>
          <w:sz w:val="32"/>
          <w:szCs w:val="32"/>
        </w:rPr>
        <w:t>个班期</w:t>
      </w:r>
      <w:r>
        <w:rPr>
          <w:rFonts w:eastAsia="方正仿宋_GBK"/>
          <w:sz w:val="32"/>
          <w:szCs w:val="32"/>
        </w:rPr>
        <w:t>38</w:t>
      </w:r>
      <w:r>
        <w:rPr>
          <w:rFonts w:eastAsia="方正仿宋_GBK"/>
          <w:sz w:val="32"/>
          <w:szCs w:val="32"/>
        </w:rPr>
        <w:t>人次，</w:t>
      </w:r>
      <w:r>
        <w:rPr>
          <w:rFonts w:eastAsia="方正仿宋_GBK"/>
          <w:sz w:val="32"/>
          <w:szCs w:val="32"/>
        </w:rPr>
        <w:t>6.84</w:t>
      </w:r>
      <w:r>
        <w:rPr>
          <w:rFonts w:eastAsia="方正仿宋_GBK"/>
          <w:sz w:val="32"/>
          <w:szCs w:val="32"/>
        </w:rPr>
        <w:t>万元</w:t>
      </w:r>
      <w:r>
        <w:rPr>
          <w:rFonts w:eastAsia="方正仿宋_GBK" w:hint="eastAsia"/>
          <w:sz w:val="32"/>
          <w:szCs w:val="32"/>
        </w:rPr>
        <w:t>；</w:t>
      </w:r>
      <w:r>
        <w:rPr>
          <w:rFonts w:eastAsia="方正仿宋_GBK"/>
          <w:sz w:val="32"/>
          <w:szCs w:val="32"/>
        </w:rPr>
        <w:t>电子商务师</w:t>
      </w:r>
      <w:r>
        <w:rPr>
          <w:rFonts w:eastAsia="方正仿宋_GBK"/>
          <w:sz w:val="32"/>
          <w:szCs w:val="32"/>
        </w:rPr>
        <w:t>s</w:t>
      </w:r>
      <w:r>
        <w:rPr>
          <w:rFonts w:eastAsia="方正仿宋_GBK"/>
          <w:sz w:val="32"/>
          <w:szCs w:val="32"/>
        </w:rPr>
        <w:t>（网商）</w:t>
      </w:r>
      <w:r>
        <w:rPr>
          <w:rFonts w:eastAsia="方正仿宋_GBK"/>
          <w:sz w:val="32"/>
          <w:szCs w:val="32"/>
        </w:rPr>
        <w:t>8</w:t>
      </w:r>
      <w:r>
        <w:rPr>
          <w:rFonts w:eastAsia="方正仿宋_GBK"/>
          <w:sz w:val="32"/>
          <w:szCs w:val="32"/>
        </w:rPr>
        <w:t>个班期</w:t>
      </w:r>
      <w:r>
        <w:rPr>
          <w:rFonts w:eastAsia="方正仿宋_GBK"/>
          <w:sz w:val="32"/>
          <w:szCs w:val="32"/>
        </w:rPr>
        <w:t>173</w:t>
      </w:r>
      <w:r>
        <w:rPr>
          <w:rFonts w:eastAsia="方正仿宋_GBK"/>
          <w:sz w:val="32"/>
          <w:szCs w:val="32"/>
        </w:rPr>
        <w:t>人次，</w:t>
      </w:r>
      <w:r>
        <w:rPr>
          <w:rFonts w:eastAsia="方正仿宋_GBK"/>
          <w:sz w:val="32"/>
          <w:szCs w:val="32"/>
        </w:rPr>
        <w:t>31.14</w:t>
      </w:r>
      <w:r>
        <w:rPr>
          <w:rFonts w:eastAsia="方正仿宋_GBK"/>
          <w:sz w:val="32"/>
          <w:szCs w:val="32"/>
        </w:rPr>
        <w:t>万元</w:t>
      </w:r>
      <w:r>
        <w:rPr>
          <w:rFonts w:eastAsia="方正仿宋_GBK" w:hint="eastAsia"/>
          <w:sz w:val="32"/>
          <w:szCs w:val="32"/>
        </w:rPr>
        <w:t>；</w:t>
      </w:r>
      <w:r>
        <w:rPr>
          <w:rFonts w:eastAsia="方正仿宋_GBK"/>
          <w:sz w:val="32"/>
          <w:szCs w:val="32"/>
        </w:rPr>
        <w:t>美发师</w:t>
      </w:r>
      <w:r>
        <w:rPr>
          <w:rFonts w:eastAsia="方正仿宋_GBK"/>
          <w:sz w:val="32"/>
          <w:szCs w:val="32"/>
        </w:rPr>
        <w:t>2</w:t>
      </w:r>
      <w:r>
        <w:rPr>
          <w:rFonts w:eastAsia="方正仿宋_GBK"/>
          <w:sz w:val="32"/>
          <w:szCs w:val="32"/>
        </w:rPr>
        <w:t>个班期</w:t>
      </w:r>
      <w:r>
        <w:rPr>
          <w:rFonts w:eastAsia="方正仿宋_GBK"/>
          <w:sz w:val="32"/>
          <w:szCs w:val="32"/>
        </w:rPr>
        <w:t>61</w:t>
      </w:r>
      <w:r>
        <w:rPr>
          <w:rFonts w:eastAsia="方正仿宋_GBK"/>
          <w:sz w:val="32"/>
          <w:szCs w:val="32"/>
        </w:rPr>
        <w:t>人次，</w:t>
      </w:r>
      <w:r>
        <w:rPr>
          <w:rFonts w:eastAsia="方正仿宋_GBK"/>
          <w:sz w:val="32"/>
          <w:szCs w:val="32"/>
        </w:rPr>
        <w:t>9.15</w:t>
      </w:r>
      <w:r>
        <w:rPr>
          <w:rFonts w:eastAsia="方正仿宋_GBK"/>
          <w:sz w:val="32"/>
          <w:szCs w:val="32"/>
        </w:rPr>
        <w:t>万元</w:t>
      </w:r>
      <w:r>
        <w:rPr>
          <w:rFonts w:eastAsia="方正仿宋_GBK" w:hint="eastAsia"/>
          <w:sz w:val="32"/>
          <w:szCs w:val="32"/>
        </w:rPr>
        <w:t>；</w:t>
      </w:r>
      <w:proofErr w:type="gramStart"/>
      <w:r>
        <w:rPr>
          <w:rFonts w:eastAsia="方正仿宋_GBK"/>
          <w:sz w:val="32"/>
          <w:szCs w:val="32"/>
        </w:rPr>
        <w:t>美甲师</w:t>
      </w:r>
      <w:r>
        <w:rPr>
          <w:rFonts w:eastAsia="方正仿宋_GBK"/>
          <w:sz w:val="32"/>
          <w:szCs w:val="32"/>
        </w:rPr>
        <w:t>1</w:t>
      </w:r>
      <w:r>
        <w:rPr>
          <w:rFonts w:eastAsia="方正仿宋_GBK"/>
          <w:sz w:val="32"/>
          <w:szCs w:val="32"/>
        </w:rPr>
        <w:t>个</w:t>
      </w:r>
      <w:proofErr w:type="gramEnd"/>
      <w:r>
        <w:rPr>
          <w:rFonts w:eastAsia="方正仿宋_GBK"/>
          <w:sz w:val="32"/>
          <w:szCs w:val="32"/>
        </w:rPr>
        <w:t>班期</w:t>
      </w:r>
      <w:r>
        <w:rPr>
          <w:rFonts w:eastAsia="方正仿宋_GBK"/>
          <w:sz w:val="32"/>
          <w:szCs w:val="32"/>
        </w:rPr>
        <w:t>15</w:t>
      </w:r>
      <w:r>
        <w:rPr>
          <w:rFonts w:eastAsia="方正仿宋_GBK"/>
          <w:sz w:val="32"/>
          <w:szCs w:val="32"/>
        </w:rPr>
        <w:t>人次，</w:t>
      </w:r>
      <w:r>
        <w:rPr>
          <w:rFonts w:eastAsia="方正仿宋_GBK"/>
          <w:sz w:val="32"/>
          <w:szCs w:val="32"/>
        </w:rPr>
        <w:t>1.8</w:t>
      </w:r>
      <w:r>
        <w:rPr>
          <w:rFonts w:eastAsia="方正仿宋_GBK"/>
          <w:sz w:val="32"/>
          <w:szCs w:val="32"/>
        </w:rPr>
        <w:t>万元</w:t>
      </w:r>
      <w:r>
        <w:rPr>
          <w:rFonts w:eastAsia="方正仿宋_GBK" w:hint="eastAsia"/>
          <w:sz w:val="32"/>
          <w:szCs w:val="32"/>
        </w:rPr>
        <w:t>；</w:t>
      </w:r>
      <w:r>
        <w:rPr>
          <w:rFonts w:eastAsia="方正仿宋_GBK"/>
          <w:sz w:val="32"/>
          <w:szCs w:val="32"/>
        </w:rPr>
        <w:t>美容师（皮肤管理师）</w:t>
      </w:r>
      <w:r>
        <w:rPr>
          <w:rFonts w:eastAsia="方正仿宋_GBK"/>
          <w:sz w:val="32"/>
          <w:szCs w:val="32"/>
        </w:rPr>
        <w:t>1</w:t>
      </w:r>
      <w:r>
        <w:rPr>
          <w:rFonts w:eastAsia="方正仿宋_GBK"/>
          <w:sz w:val="32"/>
          <w:szCs w:val="32"/>
        </w:rPr>
        <w:t>个班期</w:t>
      </w:r>
      <w:r>
        <w:rPr>
          <w:rFonts w:eastAsia="方正仿宋_GBK"/>
          <w:sz w:val="32"/>
          <w:szCs w:val="32"/>
        </w:rPr>
        <w:t>9</w:t>
      </w:r>
      <w:r>
        <w:rPr>
          <w:rFonts w:eastAsia="方正仿宋_GBK"/>
          <w:sz w:val="32"/>
          <w:szCs w:val="32"/>
        </w:rPr>
        <w:t>人次，</w:t>
      </w:r>
      <w:r>
        <w:rPr>
          <w:rFonts w:eastAsia="方正仿宋_GBK"/>
          <w:sz w:val="32"/>
          <w:szCs w:val="32"/>
        </w:rPr>
        <w:t>1.35</w:t>
      </w:r>
      <w:r>
        <w:rPr>
          <w:rFonts w:eastAsia="方正仿宋_GBK"/>
          <w:sz w:val="32"/>
          <w:szCs w:val="32"/>
        </w:rPr>
        <w:t>万元</w:t>
      </w:r>
      <w:r>
        <w:rPr>
          <w:rFonts w:eastAsia="方正仿宋_GBK" w:hint="eastAsia"/>
          <w:sz w:val="32"/>
          <w:szCs w:val="32"/>
        </w:rPr>
        <w:t>；</w:t>
      </w:r>
      <w:r>
        <w:rPr>
          <w:rFonts w:eastAsia="方正仿宋_GBK"/>
          <w:sz w:val="32"/>
          <w:szCs w:val="32"/>
        </w:rPr>
        <w:t>网络直播营销（专项）</w:t>
      </w:r>
      <w:r>
        <w:rPr>
          <w:rFonts w:eastAsia="方正仿宋_GBK"/>
          <w:sz w:val="32"/>
          <w:szCs w:val="32"/>
        </w:rPr>
        <w:t>2</w:t>
      </w:r>
      <w:r>
        <w:rPr>
          <w:rFonts w:eastAsia="方正仿宋_GBK"/>
          <w:sz w:val="32"/>
          <w:szCs w:val="32"/>
        </w:rPr>
        <w:t>个班期</w:t>
      </w:r>
      <w:r>
        <w:rPr>
          <w:rFonts w:eastAsia="方正仿宋_GBK"/>
          <w:sz w:val="32"/>
          <w:szCs w:val="32"/>
        </w:rPr>
        <w:t>35</w:t>
      </w:r>
      <w:r>
        <w:rPr>
          <w:rFonts w:eastAsia="方正仿宋_GBK"/>
          <w:sz w:val="32"/>
          <w:szCs w:val="32"/>
        </w:rPr>
        <w:t>人次，</w:t>
      </w:r>
      <w:r>
        <w:rPr>
          <w:rFonts w:eastAsia="方正仿宋_GBK"/>
          <w:sz w:val="32"/>
          <w:szCs w:val="32"/>
        </w:rPr>
        <w:t>1.4</w:t>
      </w:r>
      <w:r>
        <w:rPr>
          <w:rFonts w:eastAsia="方正仿宋_GBK"/>
          <w:sz w:val="32"/>
          <w:szCs w:val="32"/>
        </w:rPr>
        <w:t>万元</w:t>
      </w:r>
      <w:r>
        <w:rPr>
          <w:rFonts w:eastAsia="方正仿宋_GBK" w:hint="eastAsia"/>
          <w:sz w:val="32"/>
          <w:szCs w:val="32"/>
        </w:rPr>
        <w:t>；</w:t>
      </w:r>
      <w:r>
        <w:rPr>
          <w:rFonts w:eastAsia="方正仿宋_GBK"/>
          <w:sz w:val="32"/>
          <w:szCs w:val="32"/>
        </w:rPr>
        <w:t>西式面点师</w:t>
      </w:r>
      <w:r>
        <w:rPr>
          <w:rFonts w:eastAsia="方正仿宋_GBK"/>
          <w:sz w:val="32"/>
          <w:szCs w:val="32"/>
        </w:rPr>
        <w:t>1</w:t>
      </w:r>
      <w:r>
        <w:rPr>
          <w:rFonts w:eastAsia="方正仿宋_GBK"/>
          <w:sz w:val="32"/>
          <w:szCs w:val="32"/>
        </w:rPr>
        <w:t>个班期</w:t>
      </w:r>
      <w:r>
        <w:rPr>
          <w:rFonts w:eastAsia="方正仿宋_GBK"/>
          <w:sz w:val="32"/>
          <w:szCs w:val="32"/>
        </w:rPr>
        <w:t>17</w:t>
      </w:r>
      <w:r>
        <w:rPr>
          <w:rFonts w:eastAsia="方正仿宋_GBK"/>
          <w:sz w:val="32"/>
          <w:szCs w:val="32"/>
        </w:rPr>
        <w:t>人次，</w:t>
      </w:r>
      <w:r>
        <w:rPr>
          <w:rFonts w:eastAsia="方正仿宋_GBK"/>
          <w:sz w:val="32"/>
          <w:szCs w:val="32"/>
        </w:rPr>
        <w:t>3.06</w:t>
      </w:r>
      <w:r>
        <w:rPr>
          <w:rFonts w:eastAsia="方正仿宋_GBK"/>
          <w:sz w:val="32"/>
          <w:szCs w:val="32"/>
        </w:rPr>
        <w:t>万元</w:t>
      </w:r>
      <w:r>
        <w:rPr>
          <w:rFonts w:eastAsia="方正仿宋_GBK" w:hint="eastAsia"/>
          <w:sz w:val="32"/>
          <w:szCs w:val="32"/>
        </w:rPr>
        <w:t>；</w:t>
      </w:r>
      <w:r>
        <w:rPr>
          <w:rFonts w:eastAsia="方正仿宋_GBK"/>
          <w:sz w:val="32"/>
          <w:szCs w:val="32"/>
        </w:rPr>
        <w:t>养老护理员</w:t>
      </w:r>
      <w:r>
        <w:rPr>
          <w:rFonts w:eastAsia="方正仿宋_GBK"/>
          <w:sz w:val="32"/>
          <w:szCs w:val="32"/>
        </w:rPr>
        <w:t>1</w:t>
      </w:r>
      <w:r>
        <w:rPr>
          <w:rFonts w:eastAsia="方正仿宋_GBK"/>
          <w:sz w:val="32"/>
          <w:szCs w:val="32"/>
        </w:rPr>
        <w:t>个班期</w:t>
      </w:r>
      <w:r>
        <w:rPr>
          <w:rFonts w:eastAsia="方正仿宋_GBK"/>
          <w:sz w:val="32"/>
          <w:szCs w:val="32"/>
        </w:rPr>
        <w:t>33</w:t>
      </w:r>
      <w:r>
        <w:rPr>
          <w:rFonts w:eastAsia="方正仿宋_GBK"/>
          <w:sz w:val="32"/>
          <w:szCs w:val="32"/>
        </w:rPr>
        <w:t>人次，</w:t>
      </w:r>
      <w:r>
        <w:rPr>
          <w:rFonts w:eastAsia="方正仿宋_GBK"/>
          <w:sz w:val="32"/>
          <w:szCs w:val="32"/>
        </w:rPr>
        <w:t>3.96</w:t>
      </w:r>
      <w:r>
        <w:rPr>
          <w:rFonts w:eastAsia="方正仿宋_GBK"/>
          <w:sz w:val="32"/>
          <w:szCs w:val="32"/>
        </w:rPr>
        <w:t>万元</w:t>
      </w:r>
      <w:r>
        <w:rPr>
          <w:rFonts w:eastAsia="方正仿宋_GBK" w:hint="eastAsia"/>
          <w:sz w:val="32"/>
          <w:szCs w:val="32"/>
        </w:rPr>
        <w:t>。</w:t>
      </w:r>
    </w:p>
    <w:bookmarkEnd w:id="5"/>
    <w:p w14:paraId="600EA94A" w14:textId="77777777" w:rsidR="005B55B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（二）项目绩效目标</w:t>
      </w:r>
    </w:p>
    <w:p w14:paraId="448E39FB" w14:textId="77777777" w:rsidR="005B55B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总体目标</w:t>
      </w:r>
    </w:p>
    <w:p w14:paraId="4C1CCC20"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开展大规模职业技能培训，抓好失业人员、企业职工职业技能培训、创业培训，持续开展建筑领域专项培训，提升劳动者综合素质和就业创业能力，加强职业培训过程监管，落实职业技能鉴定补贴。</w:t>
      </w:r>
    </w:p>
    <w:p w14:paraId="7DB4E6A1" w14:textId="77777777" w:rsidR="005B55B0" w:rsidRDefault="00000000">
      <w:pPr>
        <w:wordWrap w:val="0"/>
        <w:topLinePunct/>
        <w:spacing w:line="560" w:lineRule="exact"/>
        <w:ind w:firstLineChars="200" w:firstLine="643"/>
        <w:rPr>
          <w:rFonts w:eastAsia="仿宋_GB2312"/>
          <w:b/>
          <w:bCs/>
          <w:color w:val="FF0000"/>
          <w:sz w:val="30"/>
          <w:szCs w:val="30"/>
        </w:rPr>
      </w:pPr>
      <w:r>
        <w:rPr>
          <w:rFonts w:eastAsia="仿宋_GB2312"/>
          <w:b/>
          <w:bCs/>
          <w:sz w:val="32"/>
          <w:szCs w:val="32"/>
        </w:rPr>
        <w:t>2.</w:t>
      </w:r>
      <w:r>
        <w:rPr>
          <w:rFonts w:eastAsia="仿宋_GB2312"/>
          <w:b/>
          <w:bCs/>
          <w:sz w:val="32"/>
          <w:szCs w:val="32"/>
        </w:rPr>
        <w:t>阶段性目标</w:t>
      </w:r>
    </w:p>
    <w:p w14:paraId="03D43E45" w14:textId="77777777" w:rsidR="005B55B0"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围绕区域特色产业用工需求，针对政策法规、就业技能等内容，制定培训计划和培训课程，</w:t>
      </w:r>
      <w:r>
        <w:rPr>
          <w:rFonts w:eastAsia="仿宋_GB2312"/>
          <w:sz w:val="32"/>
          <w:szCs w:val="32"/>
        </w:rPr>
        <w:t>通过</w:t>
      </w:r>
      <w:r>
        <w:rPr>
          <w:rFonts w:eastAsia="仿宋_GB2312" w:hint="eastAsia"/>
          <w:sz w:val="32"/>
          <w:szCs w:val="32"/>
        </w:rPr>
        <w:t>“</w:t>
      </w:r>
      <w:r>
        <w:rPr>
          <w:rFonts w:eastAsia="仿宋_GB2312"/>
          <w:sz w:val="32"/>
          <w:szCs w:val="32"/>
        </w:rPr>
        <w:t>理论</w:t>
      </w:r>
      <w:r>
        <w:rPr>
          <w:rFonts w:eastAsia="仿宋_GB2312"/>
          <w:sz w:val="32"/>
          <w:szCs w:val="32"/>
        </w:rPr>
        <w:t>+</w:t>
      </w:r>
      <w:r>
        <w:rPr>
          <w:rFonts w:eastAsia="仿宋_GB2312"/>
          <w:sz w:val="32"/>
          <w:szCs w:val="32"/>
        </w:rPr>
        <w:t>实操</w:t>
      </w:r>
      <w:r>
        <w:rPr>
          <w:rFonts w:eastAsia="仿宋_GB2312" w:hint="eastAsia"/>
          <w:sz w:val="32"/>
          <w:szCs w:val="32"/>
        </w:rPr>
        <w:t>”</w:t>
      </w:r>
      <w:r>
        <w:rPr>
          <w:rFonts w:eastAsia="仿宋_GB2312"/>
          <w:sz w:val="32"/>
          <w:szCs w:val="32"/>
        </w:rPr>
        <w:t>授课模式</w:t>
      </w:r>
      <w:r>
        <w:rPr>
          <w:rFonts w:eastAsia="仿宋_GB2312" w:hint="eastAsia"/>
          <w:sz w:val="32"/>
          <w:szCs w:val="32"/>
        </w:rPr>
        <w:t>每月开展职业技能培训；定期对职业培训补贴资料进行初审、复审、核查社保缴纳情况。在</w:t>
      </w:r>
      <w:r>
        <w:rPr>
          <w:rFonts w:eastAsia="仿宋_GB2312" w:hint="eastAsia"/>
          <w:sz w:val="32"/>
          <w:szCs w:val="32"/>
        </w:rPr>
        <w:t>2024</w:t>
      </w:r>
      <w:r>
        <w:rPr>
          <w:rFonts w:eastAsia="仿宋_GB2312" w:hint="eastAsia"/>
          <w:sz w:val="32"/>
          <w:szCs w:val="32"/>
        </w:rPr>
        <w:t>年完成职业技能鉴定人数</w:t>
      </w:r>
      <w:r>
        <w:rPr>
          <w:rFonts w:eastAsia="仿宋_GB2312" w:hint="eastAsia"/>
          <w:sz w:val="32"/>
          <w:szCs w:val="32"/>
        </w:rPr>
        <w:t>511</w:t>
      </w:r>
      <w:r>
        <w:rPr>
          <w:rFonts w:eastAsia="仿宋_GB2312" w:hint="eastAsia"/>
          <w:sz w:val="32"/>
          <w:szCs w:val="32"/>
        </w:rPr>
        <w:t>人，完成培训工种</w:t>
      </w:r>
      <w:r>
        <w:rPr>
          <w:rFonts w:eastAsia="仿宋_GB2312" w:hint="eastAsia"/>
          <w:sz w:val="32"/>
          <w:szCs w:val="32"/>
        </w:rPr>
        <w:t>5</w:t>
      </w:r>
      <w:r>
        <w:rPr>
          <w:rFonts w:eastAsia="仿宋_GB2312" w:hint="eastAsia"/>
          <w:sz w:val="32"/>
          <w:szCs w:val="32"/>
        </w:rPr>
        <w:t>个。预计在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月完成，项目完成后预计</w:t>
      </w:r>
      <w:r>
        <w:rPr>
          <w:rFonts w:eastAsia="仿宋_GB2312" w:hint="eastAsia"/>
          <w:sz w:val="32"/>
          <w:szCs w:val="32"/>
        </w:rPr>
        <w:lastRenderedPageBreak/>
        <w:t>受益人数达到</w:t>
      </w:r>
      <w:r>
        <w:rPr>
          <w:rFonts w:eastAsia="仿宋_GB2312" w:hint="eastAsia"/>
          <w:sz w:val="32"/>
          <w:szCs w:val="32"/>
        </w:rPr>
        <w:t>511</w:t>
      </w:r>
      <w:r>
        <w:rPr>
          <w:rFonts w:eastAsia="仿宋_GB2312" w:hint="eastAsia"/>
          <w:sz w:val="32"/>
          <w:szCs w:val="32"/>
        </w:rPr>
        <w:t>人。</w:t>
      </w:r>
    </w:p>
    <w:p w14:paraId="558F4BF5" w14:textId="77777777" w:rsidR="005B55B0" w:rsidRDefault="00000000">
      <w:pPr>
        <w:wordWrap w:val="0"/>
        <w:topLinePunct/>
        <w:spacing w:line="560" w:lineRule="exact"/>
        <w:ind w:firstLineChars="200" w:firstLine="640"/>
        <w:rPr>
          <w:rFonts w:eastAsia="黑体"/>
          <w:sz w:val="32"/>
          <w:szCs w:val="32"/>
        </w:rPr>
      </w:pPr>
      <w:r>
        <w:rPr>
          <w:rFonts w:eastAsia="黑体"/>
          <w:sz w:val="32"/>
          <w:szCs w:val="32"/>
        </w:rPr>
        <w:t>二、绩效评价工作开展情况</w:t>
      </w:r>
    </w:p>
    <w:p w14:paraId="7A40D222" w14:textId="77777777" w:rsidR="005B55B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2D7DBC40" w14:textId="77777777" w:rsidR="005B55B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绩效评价完整性</w:t>
      </w:r>
    </w:p>
    <w:p w14:paraId="697C55EC" w14:textId="77777777" w:rsidR="005B55B0"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48761A9C" w14:textId="77777777" w:rsidR="005B55B0"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723BA0E3" w14:textId="77777777" w:rsidR="005B55B0"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A4F0C03" w14:textId="77777777" w:rsidR="005B55B0"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w:t>
      </w:r>
      <w:r>
        <w:rPr>
          <w:rFonts w:eastAsia="仿宋_GB2312"/>
          <w:sz w:val="32"/>
          <w:szCs w:val="32"/>
        </w:rPr>
        <w:lastRenderedPageBreak/>
        <w:t>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475EBFEE"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8C32AFB" w14:textId="77777777" w:rsidR="005B55B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绩效评价的目的</w:t>
      </w:r>
    </w:p>
    <w:p w14:paraId="74297C15"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1</w:t>
      </w:r>
      <w:r>
        <w:rPr>
          <w:rFonts w:eastAsia="仿宋_GB2312"/>
          <w:kern w:val="28"/>
          <w:sz w:val="32"/>
          <w:szCs w:val="32"/>
        </w:rPr>
        <w:t>）评估项目实施效果</w:t>
      </w:r>
    </w:p>
    <w:p w14:paraId="57A2C3BA"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通过对项目预算执行情况及各项绩效目标达成程度的系统性分析，全面、客观地评估项目在预定周期内的实施效果，包括社会效益维度指标，为项目后续的改进与优化提供科学依据。</w:t>
      </w:r>
    </w:p>
    <w:p w14:paraId="169AEEE3"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2</w:t>
      </w:r>
      <w:r>
        <w:rPr>
          <w:rFonts w:eastAsia="仿宋_GB2312"/>
          <w:kern w:val="28"/>
          <w:sz w:val="32"/>
          <w:szCs w:val="32"/>
        </w:rPr>
        <w:t>）提升资源利用效率</w:t>
      </w:r>
    </w:p>
    <w:p w14:paraId="2B922C0A"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9DC23B6"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3</w:t>
      </w:r>
      <w:r>
        <w:rPr>
          <w:rFonts w:eastAsia="仿宋_GB2312"/>
          <w:kern w:val="28"/>
          <w:sz w:val="32"/>
          <w:szCs w:val="32"/>
        </w:rPr>
        <w:t>）强化项目管理责任</w:t>
      </w:r>
    </w:p>
    <w:p w14:paraId="572814B6"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lastRenderedPageBreak/>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63039B16"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4</w:t>
      </w:r>
      <w:r>
        <w:rPr>
          <w:rFonts w:eastAsia="仿宋_GB2312"/>
          <w:kern w:val="28"/>
          <w:sz w:val="32"/>
          <w:szCs w:val="32"/>
        </w:rPr>
        <w:t>）为决策提供支持</w:t>
      </w:r>
    </w:p>
    <w:p w14:paraId="02E056C8"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4C6BD39"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5</w:t>
      </w:r>
      <w:r>
        <w:rPr>
          <w:rFonts w:eastAsia="仿宋_GB2312"/>
          <w:kern w:val="28"/>
          <w:sz w:val="32"/>
          <w:szCs w:val="32"/>
        </w:rPr>
        <w:t>）促进项目持续改进</w:t>
      </w:r>
    </w:p>
    <w:p w14:paraId="303F945F"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45F84A6" w14:textId="77777777" w:rsidR="005B55B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社会效益。</w:t>
      </w:r>
    </w:p>
    <w:p w14:paraId="34A31441" w14:textId="77777777" w:rsidR="005B55B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绩效评价的对象</w:t>
      </w:r>
    </w:p>
    <w:p w14:paraId="01EB3F49" w14:textId="3DA8B346"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本项目预算绩效评价报告的评价对象是职业技能培训补贴（</w:t>
      </w:r>
      <w:r>
        <w:rPr>
          <w:rFonts w:ascii="Times New Roman" w:eastAsia="仿宋_GB2312" w:hAnsi="Times New Roman"/>
          <w:b w:val="0"/>
          <w:bCs w:val="0"/>
        </w:rPr>
        <w:t>2022</w:t>
      </w:r>
      <w:r>
        <w:rPr>
          <w:rFonts w:ascii="Times New Roman" w:eastAsia="仿宋_GB2312" w:hAnsi="Times New Roman"/>
          <w:b w:val="0"/>
          <w:bCs w:val="0"/>
        </w:rPr>
        <w:t>年就业净结余资金再安排）及其预算执行情况。该项目由</w:t>
      </w:r>
      <w:r>
        <w:rPr>
          <w:rFonts w:ascii="Times New Roman" w:eastAsia="仿宋_GB2312" w:hAnsi="Times New Roman"/>
          <w:b w:val="0"/>
          <w:bCs w:val="0"/>
        </w:rPr>
        <w:lastRenderedPageBreak/>
        <w:t>沙依巴克区就业服务管理中心负责实施，旨在充分挖掘社区居民培训需求，积极做好街道、社区失业人员就业培训意愿调查摸底，根据培训需求，加强与培训机构的联系，择优选择优势培训机构、优势师资，提升培训群体技能水平，提高就业率。项目预算涵盖从</w:t>
      </w:r>
      <w:r>
        <w:rPr>
          <w:rFonts w:ascii="Times New Roman" w:eastAsia="仿宋_GB2312" w:hAnsi="Times New Roman"/>
          <w:b w:val="0"/>
          <w:bCs w:val="0"/>
        </w:rPr>
        <w:t>2024</w:t>
      </w:r>
      <w:r>
        <w:rPr>
          <w:rFonts w:ascii="Times New Roman" w:eastAsia="仿宋_GB2312" w:hAnsi="Times New Roman"/>
          <w:b w:val="0"/>
          <w:bCs w:val="0"/>
        </w:rPr>
        <w:t>年</w:t>
      </w:r>
      <w:r>
        <w:rPr>
          <w:rFonts w:ascii="Times New Roman" w:eastAsia="仿宋_GB2312" w:hAnsi="Times New Roman"/>
          <w:b w:val="0"/>
          <w:bCs w:val="0"/>
        </w:rPr>
        <w:t>1</w:t>
      </w:r>
      <w:r>
        <w:rPr>
          <w:rFonts w:ascii="Times New Roman" w:eastAsia="仿宋_GB2312" w:hAnsi="Times New Roman"/>
          <w:b w:val="0"/>
          <w:bCs w:val="0"/>
        </w:rPr>
        <w:t>月</w:t>
      </w:r>
      <w:r>
        <w:rPr>
          <w:rFonts w:ascii="Times New Roman" w:eastAsia="仿宋_GB2312" w:hAnsi="Times New Roman"/>
          <w:b w:val="0"/>
          <w:bCs w:val="0"/>
        </w:rPr>
        <w:t>1</w:t>
      </w:r>
      <w:r w:rsidR="00B26329">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b w:val="0"/>
          <w:bCs w:val="0"/>
        </w:rPr>
        <w:t>2024</w:t>
      </w:r>
      <w:r>
        <w:rPr>
          <w:rFonts w:ascii="Times New Roman" w:eastAsia="仿宋_GB2312" w:hAnsi="Times New Roman"/>
          <w:b w:val="0"/>
          <w:bCs w:val="0"/>
        </w:rPr>
        <w:t>年</w:t>
      </w:r>
      <w:r>
        <w:rPr>
          <w:rFonts w:ascii="Times New Roman" w:eastAsia="仿宋_GB2312" w:hAnsi="Times New Roman"/>
          <w:b w:val="0"/>
          <w:bCs w:val="0"/>
        </w:rPr>
        <w:t>12</w:t>
      </w:r>
      <w:r>
        <w:rPr>
          <w:rFonts w:ascii="Times New Roman" w:eastAsia="仿宋_GB2312" w:hAnsi="Times New Roman"/>
          <w:b w:val="0"/>
          <w:bCs w:val="0"/>
        </w:rPr>
        <w:t>月</w:t>
      </w:r>
      <w:r>
        <w:rPr>
          <w:rFonts w:ascii="Times New Roman" w:eastAsia="仿宋_GB2312" w:hAnsi="Times New Roman"/>
          <w:b w:val="0"/>
          <w:bCs w:val="0"/>
        </w:rPr>
        <w:t>31</w:t>
      </w:r>
      <w:r w:rsidR="00B26329">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74.79</w:t>
      </w:r>
      <w:r>
        <w:rPr>
          <w:rFonts w:ascii="Times New Roman" w:eastAsia="仿宋_GB2312" w:hAnsi="Times New Roman"/>
          <w:b w:val="0"/>
          <w:bCs w:val="0"/>
        </w:rPr>
        <w:t>万元。</w:t>
      </w:r>
    </w:p>
    <w:p w14:paraId="5DA6032E" w14:textId="77777777" w:rsidR="005B55B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4.</w:t>
      </w:r>
      <w:r>
        <w:rPr>
          <w:rFonts w:ascii="Times New Roman" w:eastAsia="仿宋_GB2312" w:hAnsi="Times New Roman"/>
        </w:rPr>
        <w:t>绩效评价的范围</w:t>
      </w:r>
    </w:p>
    <w:p w14:paraId="7A023D56"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7C672907" w14:textId="77777777" w:rsidR="005B55B0"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1C6F1703" w14:textId="77777777" w:rsidR="005B55B0"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6BE4F6FF" w14:textId="77777777" w:rsidR="005B55B0"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57AD7644"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highlight w:val="green"/>
        </w:rPr>
      </w:pPr>
      <w:r>
        <w:rPr>
          <w:rFonts w:ascii="Times New Roman" w:eastAsia="仿宋_GB2312" w:hAnsi="Times New Roman"/>
          <w:b w:val="0"/>
          <w:bCs w:val="0"/>
        </w:rPr>
        <w:t>社会影响：考察项目对社会方面的综合影响。</w:t>
      </w:r>
    </w:p>
    <w:p w14:paraId="2E3E9AD5" w14:textId="77777777" w:rsidR="005B55B0" w:rsidRDefault="00000000">
      <w:pPr>
        <w:wordWrap w:val="0"/>
        <w:topLinePunct/>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00E670E5" w14:textId="77777777" w:rsidR="005B55B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1.</w:t>
      </w:r>
      <w:r>
        <w:rPr>
          <w:rFonts w:ascii="Times New Roman" w:eastAsia="仿宋_GB2312" w:hAnsi="Times New Roman"/>
        </w:rPr>
        <w:t>绩效评价原则</w:t>
      </w:r>
    </w:p>
    <w:p w14:paraId="1F203526" w14:textId="77777777" w:rsidR="005B55B0" w:rsidRDefault="00000000">
      <w:pPr>
        <w:wordWrap w:val="0"/>
        <w:topLinePunct/>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68DEE742"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4C0A85D"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B9C2E6E"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081111E6"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14D06F29" w14:textId="77777777" w:rsidR="005B55B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2.</w:t>
      </w:r>
      <w:r>
        <w:rPr>
          <w:rFonts w:ascii="Times New Roman" w:eastAsia="仿宋_GB2312" w:hAnsi="Times New Roman"/>
        </w:rPr>
        <w:t>评价指标体系</w:t>
      </w:r>
    </w:p>
    <w:p w14:paraId="219CE7DA"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绩效评价框架是开展绩效评价的核心。绩效评价框架包括评价准则、关键评价问题、评价指标、数据来源、数据收集方法等。指标体系建立过程如下：</w:t>
      </w:r>
    </w:p>
    <w:p w14:paraId="3C316A91"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）确定评价指标</w:t>
      </w:r>
    </w:p>
    <w:p w14:paraId="09AED1A3"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采用层次分析法，建立评价指标体系。绩效评价将指标分为项目决策指标、项目过程指标、项目产出指标、项目效益指标四个维度，最终形成一个由多个相互联系的指标组成的多层次指标体系。</w:t>
      </w:r>
    </w:p>
    <w:p w14:paraId="4288625F"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）确定权重</w:t>
      </w:r>
    </w:p>
    <w:p w14:paraId="2C3945F2"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确定各个指标相对于项目总体绩效的权重分值。在绩效评价</w:t>
      </w:r>
      <w:r>
        <w:rPr>
          <w:rFonts w:ascii="Times New Roman" w:eastAsia="仿宋_GB2312" w:hAnsi="Times New Roman"/>
          <w:b w:val="0"/>
          <w:bCs w:val="0"/>
        </w:rPr>
        <w:lastRenderedPageBreak/>
        <w:t>指标体系中，项目决策权重为</w:t>
      </w:r>
      <w:r>
        <w:rPr>
          <w:rFonts w:ascii="Times New Roman" w:eastAsia="仿宋_GB2312" w:hAnsi="Times New Roman"/>
          <w:b w:val="0"/>
          <w:bCs w:val="0"/>
        </w:rPr>
        <w:t>20</w:t>
      </w:r>
      <w:r>
        <w:rPr>
          <w:rFonts w:ascii="Times New Roman" w:eastAsia="仿宋_GB2312" w:hAnsi="Times New Roman"/>
          <w:b w:val="0"/>
          <w:bCs w:val="0"/>
        </w:rPr>
        <w:t>分，项目过程权重为</w:t>
      </w:r>
      <w:r>
        <w:rPr>
          <w:rFonts w:ascii="Times New Roman" w:eastAsia="仿宋_GB2312" w:hAnsi="Times New Roman"/>
          <w:b w:val="0"/>
          <w:bCs w:val="0"/>
        </w:rPr>
        <w:t>20</w:t>
      </w:r>
      <w:r>
        <w:rPr>
          <w:rFonts w:ascii="Times New Roman" w:eastAsia="仿宋_GB2312" w:hAnsi="Times New Roman"/>
          <w:b w:val="0"/>
          <w:bCs w:val="0"/>
        </w:rPr>
        <w:t>分，项目产出权重为</w:t>
      </w:r>
      <w:r>
        <w:rPr>
          <w:rFonts w:ascii="Times New Roman" w:eastAsia="仿宋_GB2312" w:hAnsi="Times New Roman"/>
          <w:b w:val="0"/>
          <w:bCs w:val="0"/>
        </w:rPr>
        <w:t>40</w:t>
      </w:r>
      <w:r>
        <w:rPr>
          <w:rFonts w:ascii="Times New Roman" w:eastAsia="仿宋_GB2312" w:hAnsi="Times New Roman"/>
          <w:b w:val="0"/>
          <w:bCs w:val="0"/>
        </w:rPr>
        <w:t>分，项目效益权重为</w:t>
      </w:r>
      <w:r>
        <w:rPr>
          <w:rFonts w:ascii="Times New Roman" w:eastAsia="仿宋_GB2312" w:hAnsi="Times New Roman"/>
          <w:b w:val="0"/>
          <w:bCs w:val="0"/>
        </w:rPr>
        <w:t>20</w:t>
      </w:r>
      <w:r>
        <w:rPr>
          <w:rFonts w:ascii="Times New Roman" w:eastAsia="仿宋_GB2312" w:hAnsi="Times New Roman"/>
          <w:b w:val="0"/>
          <w:bCs w:val="0"/>
        </w:rPr>
        <w:t>分。</w:t>
      </w:r>
    </w:p>
    <w:p w14:paraId="7FC9C890"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）确定指标标准值</w:t>
      </w:r>
    </w:p>
    <w:p w14:paraId="6F2F2DC2"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指标标准值是绩效评价指标的尺度，既要反映同类项目的先进水平，又要符合项目的实际绩效水平。具体采用计划标准等确定此次绩效评价指标标准值。</w:t>
      </w:r>
    </w:p>
    <w:p w14:paraId="20E2303C"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绩效评价总分值</w:t>
      </w:r>
      <w:r>
        <w:rPr>
          <w:rFonts w:ascii="Times New Roman" w:eastAsia="仿宋_GB2312" w:hAnsi="Times New Roman"/>
          <w:b w:val="0"/>
          <w:bCs w:val="0"/>
        </w:rPr>
        <w:t>100</w:t>
      </w:r>
      <w:r>
        <w:rPr>
          <w:rFonts w:ascii="Times New Roman" w:eastAsia="仿宋_GB2312" w:hAnsi="Times New Roman"/>
          <w:b w:val="0"/>
          <w:bCs w:val="0"/>
        </w:rPr>
        <w:t>分，根据综合评分结果，</w:t>
      </w:r>
      <w:r>
        <w:rPr>
          <w:rFonts w:ascii="Times New Roman" w:eastAsia="仿宋_GB2312" w:hAnsi="Times New Roman"/>
          <w:b w:val="0"/>
          <w:bCs w:val="0"/>
        </w:rPr>
        <w:t>90</w:t>
      </w:r>
      <w:r>
        <w:rPr>
          <w:rFonts w:ascii="Times New Roman" w:eastAsia="仿宋_GB2312" w:hAnsi="Times New Roman"/>
          <w:b w:val="0"/>
          <w:bCs w:val="0"/>
        </w:rPr>
        <w:t>（含）</w:t>
      </w:r>
      <w:r>
        <w:rPr>
          <w:rFonts w:ascii="Times New Roman" w:eastAsia="仿宋_GB2312" w:hAnsi="Times New Roman"/>
          <w:b w:val="0"/>
          <w:bCs w:val="0"/>
        </w:rPr>
        <w:t>-100</w:t>
      </w:r>
      <w:r>
        <w:rPr>
          <w:rFonts w:ascii="Times New Roman" w:eastAsia="仿宋_GB2312" w:hAnsi="Times New Roman"/>
          <w:b w:val="0"/>
          <w:bCs w:val="0"/>
        </w:rPr>
        <w:t>分为优、</w:t>
      </w:r>
      <w:r>
        <w:rPr>
          <w:rFonts w:ascii="Times New Roman" w:eastAsia="仿宋_GB2312" w:hAnsi="Times New Roman"/>
          <w:b w:val="0"/>
          <w:bCs w:val="0"/>
        </w:rPr>
        <w:t>80</w:t>
      </w:r>
      <w:r>
        <w:rPr>
          <w:rFonts w:ascii="Times New Roman" w:eastAsia="仿宋_GB2312" w:hAnsi="Times New Roman"/>
          <w:b w:val="0"/>
          <w:bCs w:val="0"/>
        </w:rPr>
        <w:t>（含）</w:t>
      </w:r>
      <w:r>
        <w:rPr>
          <w:rFonts w:ascii="Times New Roman" w:eastAsia="仿宋_GB2312" w:hAnsi="Times New Roman"/>
          <w:b w:val="0"/>
          <w:bCs w:val="0"/>
        </w:rPr>
        <w:t>-90</w:t>
      </w:r>
      <w:r>
        <w:rPr>
          <w:rFonts w:ascii="Times New Roman" w:eastAsia="仿宋_GB2312" w:hAnsi="Times New Roman"/>
          <w:b w:val="0"/>
          <w:bCs w:val="0"/>
        </w:rPr>
        <w:t>分为良、</w:t>
      </w:r>
      <w:r>
        <w:rPr>
          <w:rFonts w:ascii="Times New Roman" w:eastAsia="仿宋_GB2312" w:hAnsi="Times New Roman"/>
          <w:b w:val="0"/>
          <w:bCs w:val="0"/>
        </w:rPr>
        <w:t>60</w:t>
      </w:r>
      <w:r>
        <w:rPr>
          <w:rFonts w:ascii="Times New Roman" w:eastAsia="仿宋_GB2312" w:hAnsi="Times New Roman"/>
          <w:b w:val="0"/>
          <w:bCs w:val="0"/>
        </w:rPr>
        <w:t>（含）</w:t>
      </w:r>
      <w:r>
        <w:rPr>
          <w:rFonts w:ascii="Times New Roman" w:eastAsia="仿宋_GB2312" w:hAnsi="Times New Roman"/>
          <w:b w:val="0"/>
          <w:bCs w:val="0"/>
        </w:rPr>
        <w:t>-80</w:t>
      </w:r>
      <w:r>
        <w:rPr>
          <w:rFonts w:ascii="Times New Roman" w:eastAsia="仿宋_GB2312" w:hAnsi="Times New Roman"/>
          <w:b w:val="0"/>
          <w:bCs w:val="0"/>
        </w:rPr>
        <w:t>分为中、</w:t>
      </w:r>
      <w:r>
        <w:rPr>
          <w:rFonts w:ascii="Times New Roman" w:eastAsia="仿宋_GB2312" w:hAnsi="Times New Roman"/>
          <w:b w:val="0"/>
          <w:bCs w:val="0"/>
        </w:rPr>
        <w:t>60</w:t>
      </w:r>
      <w:r>
        <w:rPr>
          <w:rFonts w:ascii="Times New Roman" w:eastAsia="仿宋_GB2312" w:hAnsi="Times New Roman"/>
          <w:b w:val="0"/>
          <w:bCs w:val="0"/>
        </w:rPr>
        <w:t>分以下为差。</w:t>
      </w:r>
    </w:p>
    <w:p w14:paraId="3BA0DA63"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具体评价指标体系详情见附件</w:t>
      </w:r>
      <w:r>
        <w:rPr>
          <w:rFonts w:ascii="Times New Roman" w:eastAsia="仿宋_GB2312" w:hAnsi="Times New Roman"/>
          <w:b w:val="0"/>
          <w:bCs w:val="0"/>
        </w:rPr>
        <w:t>1</w:t>
      </w:r>
    </w:p>
    <w:p w14:paraId="1CC40F14" w14:textId="77777777" w:rsidR="005B55B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绩效评价方法</w:t>
      </w:r>
    </w:p>
    <w:p w14:paraId="7922831B"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绩效评价从项目决策、项目过程、项目产出、项目效益四个维度进行评价。评价对象为项目目标实施情况，评价核心为资金的支出完成情况和项目的产出效益。</w:t>
      </w:r>
    </w:p>
    <w:p w14:paraId="2E829F34"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本次评价指标中，既有定性指标又有定量指标，各类指标因考核内容不同和客观标准不同存在较大差异，因此核定具体指标时采用了不同方法，具体评价方法如下：</w:t>
      </w:r>
    </w:p>
    <w:p w14:paraId="082F1830"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（一）比较法。是指将实施情况与绩效目标历史情况等进行比较的方法。我单位在制定目标时会参考去年的就业目标，完成情况来合理制定今年的目标情况与实施情况。</w:t>
      </w:r>
    </w:p>
    <w:p w14:paraId="5E90737A"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（二）因素分析法。是指综合分析影响绩效目标，实现实施效果的内外部因素的方法。根据当年就业创业目标以及我辖区就</w:t>
      </w:r>
      <w:r>
        <w:rPr>
          <w:rFonts w:ascii="Times New Roman" w:eastAsia="仿宋_GB2312" w:hAnsi="Times New Roman"/>
          <w:b w:val="0"/>
          <w:bCs w:val="0"/>
        </w:rPr>
        <w:lastRenderedPageBreak/>
        <w:t>业工作进展情况，合理设置绩效目标。</w:t>
      </w:r>
    </w:p>
    <w:p w14:paraId="36DC94CF" w14:textId="77777777" w:rsidR="005B55B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4.</w:t>
      </w:r>
      <w:r>
        <w:rPr>
          <w:rFonts w:ascii="Times New Roman" w:eastAsia="仿宋_GB2312" w:hAnsi="Times New Roman"/>
        </w:rPr>
        <w:t>评价标准</w:t>
      </w:r>
    </w:p>
    <w:p w14:paraId="61302E42"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10DB1372" w14:textId="77777777" w:rsidR="005B55B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hint="eastAsia"/>
        </w:rPr>
        <w:t>（三）</w:t>
      </w:r>
      <w:r>
        <w:rPr>
          <w:rFonts w:ascii="Times New Roman" w:eastAsia="楷体_GB2312" w:hAnsi="Times New Roman"/>
        </w:rPr>
        <w:t>绩效评价工作过程</w:t>
      </w:r>
    </w:p>
    <w:p w14:paraId="5132ACDA"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）前期准备与规划</w:t>
      </w:r>
    </w:p>
    <w:p w14:paraId="75CF816F"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项目绩效评价工作启动之初，成立了专门的评价工作小组，小组成员由项目负责人和业务人员组成，确保从多角度、全方位对项目绩效进行评价。同时，明确了评价工作的目标、范围、重点及时间安排，制定了详细的工作计划，为评价工作的顺利开展奠定了坚实基础。</w:t>
      </w:r>
    </w:p>
    <w:p w14:paraId="34306E9C"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）指标体系构建</w:t>
      </w:r>
    </w:p>
    <w:p w14:paraId="4528A40A"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依据项目的性质、目标以及预期成果，构建了科学合理的绩效评价指标体系。该指标体系涵盖了项目决策、项目过程、项目产出、项目效益四个维度，选取了具有代表性和</w:t>
      </w:r>
      <w:proofErr w:type="gramStart"/>
      <w:r>
        <w:rPr>
          <w:rFonts w:ascii="Times New Roman" w:eastAsia="仿宋_GB2312" w:hAnsi="Times New Roman"/>
          <w:b w:val="0"/>
          <w:bCs w:val="0"/>
        </w:rPr>
        <w:t>可</w:t>
      </w:r>
      <w:proofErr w:type="gramEnd"/>
      <w:r>
        <w:rPr>
          <w:rFonts w:ascii="Times New Roman" w:eastAsia="仿宋_GB2312" w:hAnsi="Times New Roman"/>
          <w:b w:val="0"/>
          <w:bCs w:val="0"/>
        </w:rPr>
        <w:t>衡量性的关键指标，并为每个指标设定了明确的评价标准与权重，确保评价结果能够全面、准确地反映项目的绩效状况。</w:t>
      </w:r>
    </w:p>
    <w:p w14:paraId="2FB2B950"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）数据收集与整理</w:t>
      </w:r>
    </w:p>
    <w:p w14:paraId="1E4BE1F4"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广泛收集与项目相关的各类数据，包括财务报表、项目文档、业务数据等。在数据收集过程中，注重数据的质量与完整性，对缺失或异常的数据进行了合理的处理和补充。随后，对收集到的</w:t>
      </w:r>
      <w:r>
        <w:rPr>
          <w:rFonts w:ascii="Times New Roman" w:eastAsia="仿宋_GB2312" w:hAnsi="Times New Roman"/>
          <w:b w:val="0"/>
          <w:bCs w:val="0"/>
        </w:rPr>
        <w:lastRenderedPageBreak/>
        <w:t>数据进行了系统的整理与分类，为后续的数据分析提供了有力支持。</w:t>
      </w:r>
    </w:p>
    <w:p w14:paraId="02E52373"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）数据分析与评估</w:t>
      </w:r>
    </w:p>
    <w:p w14:paraId="6DBA2AE6"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5941CDC0"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5</w:t>
      </w:r>
      <w:r>
        <w:rPr>
          <w:rFonts w:ascii="Times New Roman" w:eastAsia="仿宋_GB2312" w:hAnsi="Times New Roman"/>
          <w:b w:val="0"/>
          <w:bCs w:val="0"/>
        </w:rPr>
        <w:t>）报告撰写与反馈</w:t>
      </w:r>
    </w:p>
    <w:p w14:paraId="3491F972"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709047B"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6</w:t>
      </w:r>
      <w:r>
        <w:rPr>
          <w:rFonts w:ascii="Times New Roman" w:eastAsia="仿宋_GB2312" w:hAnsi="Times New Roman"/>
          <w:b w:val="0"/>
          <w:bCs w:val="0"/>
        </w:rPr>
        <w:t>）后续跟踪与改进</w:t>
      </w:r>
    </w:p>
    <w:p w14:paraId="41C4B4F8"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w:t>
      </w:r>
      <w:r>
        <w:rPr>
          <w:rFonts w:ascii="Times New Roman" w:eastAsia="仿宋_GB2312" w:hAnsi="Times New Roman"/>
          <w:b w:val="0"/>
          <w:bCs w:val="0"/>
        </w:rPr>
        <w:lastRenderedPageBreak/>
        <w:t>法，保持评价工作的适应性与前瞻性，为项目的长期稳定发展提供有力保障。</w:t>
      </w:r>
    </w:p>
    <w:p w14:paraId="357C63BE" w14:textId="77777777" w:rsidR="005B55B0" w:rsidRDefault="00000000">
      <w:pPr>
        <w:wordWrap w:val="0"/>
        <w:topLinePunct/>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综合评价情况及评价结论（附相关评分表）</w:t>
      </w:r>
    </w:p>
    <w:p w14:paraId="502020B4" w14:textId="77777777" w:rsidR="005B55B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1A8D01B9" w14:textId="77777777" w:rsidR="005B55B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本项目的综合评价基于对项目各方面绩效的深入分析与评估。从项目目标的达成情况来看，职业技能培训补贴（</w:t>
      </w:r>
      <w:r>
        <w:rPr>
          <w:rFonts w:eastAsia="仿宋_GB2312"/>
          <w:kern w:val="28"/>
          <w:sz w:val="32"/>
          <w:szCs w:val="32"/>
        </w:rPr>
        <w:t>2022</w:t>
      </w:r>
      <w:r>
        <w:rPr>
          <w:rFonts w:eastAsia="仿宋_GB2312"/>
          <w:kern w:val="28"/>
          <w:sz w:val="32"/>
          <w:szCs w:val="32"/>
        </w:rPr>
        <w:t>年就业净结余资金再安排）在职业技能鉴定人数、培训工种等方面表现出色，达到了预期的标准与要求。同时，项目也在职业技能鉴定人员满意率取得了显著的成效，如促进社会就业，提升社会公共服务，进一步促进社会稳定等。</w:t>
      </w:r>
    </w:p>
    <w:p w14:paraId="2EA446C2" w14:textId="77777777" w:rsidR="005B55B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在项目管理方面，沙依巴克区就业服务管理中心通过有效的规划、组织与协调，项目得以顺利实施，并在预算与时间上保持了良好的控制。</w:t>
      </w:r>
    </w:p>
    <w:p w14:paraId="7FFC3C4C" w14:textId="77777777" w:rsidR="005B55B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从项目效益的角度来看，本项目不仅实现了预期的社会效益方面产生了积极的影响。具体而言，促进社会就业，提升社会公共服务，进一步促进社会稳定等方面的提升，为项目的利益相关者带来了实实在在的利益。</w:t>
      </w:r>
    </w:p>
    <w:p w14:paraId="7949BEB0" w14:textId="77777777" w:rsidR="005B55B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综上所述，沙依巴克区就业服务管理中心在绩效评价中表现出色，达到了项目的预期目标，并在多个方面取得了显著的成效。</w:t>
      </w:r>
    </w:p>
    <w:p w14:paraId="0D56FC68" w14:textId="77777777" w:rsidR="005B55B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2A8EB3EC" w14:textId="77777777" w:rsidR="005B55B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w:t>
      </w:r>
      <w:r>
        <w:rPr>
          <w:rFonts w:ascii="Times New Roman" w:eastAsia="仿宋_GB2312" w:hAnsi="Times New Roman"/>
          <w:b w:val="0"/>
          <w:bCs w:val="0"/>
        </w:rPr>
        <w:lastRenderedPageBreak/>
        <w:t>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hint="eastAsia"/>
          <w:b w:val="0"/>
          <w:bCs w:val="0"/>
        </w:rPr>
        <w:t>优</w:t>
      </w:r>
      <w:r>
        <w:rPr>
          <w:rFonts w:ascii="Times New Roman" w:eastAsia="仿宋_GB2312" w:hAnsi="Times New Roman"/>
          <w:b w:val="0"/>
          <w:bCs w:val="0"/>
        </w:rPr>
        <w:t>”</w:t>
      </w:r>
      <w:r>
        <w:rPr>
          <w:rFonts w:ascii="Times New Roman" w:eastAsia="仿宋_GB2312" w:hAnsi="Times New Roman"/>
          <w:b w:val="0"/>
          <w:bCs w:val="0"/>
        </w:rPr>
        <w:t>。项目决策类指标权重为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A0D5D40" w14:textId="77777777" w:rsidR="005B55B0"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5B55B0" w14:paraId="56F6A677"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F1686F0" w14:textId="77777777" w:rsidR="005B55B0"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C430220" w14:textId="77777777" w:rsidR="005B55B0"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75926CB" w14:textId="77777777" w:rsidR="005B55B0"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D8F947" w14:textId="77777777" w:rsidR="005B55B0" w:rsidRDefault="00000000">
            <w:pPr>
              <w:jc w:val="center"/>
              <w:rPr>
                <w:rFonts w:eastAsia="仿宋_GB2312"/>
                <w:b/>
                <w:bCs/>
                <w:color w:val="000000"/>
                <w:szCs w:val="21"/>
              </w:rPr>
            </w:pPr>
            <w:r>
              <w:rPr>
                <w:rFonts w:eastAsia="仿宋_GB2312" w:hint="eastAsia"/>
                <w:b/>
                <w:bCs/>
                <w:color w:val="000000"/>
                <w:szCs w:val="21"/>
              </w:rPr>
              <w:t>得分率</w:t>
            </w:r>
          </w:p>
        </w:tc>
      </w:tr>
      <w:tr w:rsidR="005B55B0" w14:paraId="3DF8E11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4FA2FEA" w14:textId="77777777" w:rsidR="005B55B0"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07FED18D" w14:textId="77777777" w:rsidR="005B55B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A7AE646" w14:textId="77777777" w:rsidR="005B55B0"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589856F" w14:textId="77777777" w:rsidR="005B55B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5B55B0" w14:paraId="344010F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2555954" w14:textId="77777777" w:rsidR="005B55B0"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75CAC5DC" w14:textId="77777777" w:rsidR="005B55B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E81EB91" w14:textId="77777777" w:rsidR="005B55B0"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9D9EAB2" w14:textId="77777777" w:rsidR="005B55B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5B55B0" w14:paraId="00F18DA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F774C20" w14:textId="77777777" w:rsidR="005B55B0"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19E1C5F0" w14:textId="77777777" w:rsidR="005B55B0"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3759FD19" w14:textId="77777777" w:rsidR="005B55B0"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25FCFD74" w14:textId="77777777" w:rsidR="005B55B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5B55B0" w14:paraId="1002037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E6C029D" w14:textId="77777777" w:rsidR="005B55B0"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1EC25C1C" w14:textId="77777777" w:rsidR="005B55B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6286556A" w14:textId="77777777" w:rsidR="005B55B0"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53B91BF" w14:textId="77777777" w:rsidR="005B55B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5B55B0" w14:paraId="2B186EF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42EA09F" w14:textId="77777777" w:rsidR="005B55B0"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0F755C33" w14:textId="77777777" w:rsidR="005B55B0"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79E66C39" w14:textId="77777777" w:rsidR="005B55B0"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0E53924F" w14:textId="77777777" w:rsidR="005B55B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bl>
    <w:p w14:paraId="2D979CF6" w14:textId="77777777" w:rsidR="005B55B0" w:rsidRDefault="00000000">
      <w:pPr>
        <w:wordWrap w:val="0"/>
        <w:topLinePunct/>
        <w:spacing w:line="560" w:lineRule="exact"/>
        <w:ind w:firstLineChars="200" w:firstLine="640"/>
        <w:rPr>
          <w:rFonts w:eastAsia="黑体"/>
          <w:sz w:val="32"/>
          <w:szCs w:val="32"/>
        </w:rPr>
      </w:pPr>
      <w:r>
        <w:rPr>
          <w:rFonts w:eastAsia="黑体"/>
          <w:sz w:val="32"/>
          <w:szCs w:val="32"/>
        </w:rPr>
        <w:t>四、绩效评价指标分析</w:t>
      </w:r>
    </w:p>
    <w:p w14:paraId="29EFE7F4" w14:textId="77777777" w:rsidR="005B55B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210679D" w14:textId="77777777" w:rsidR="005B55B0" w:rsidRDefault="00000000">
      <w:pPr>
        <w:wordWrap w:val="0"/>
        <w:topLinePunct/>
        <w:spacing w:line="560" w:lineRule="exact"/>
        <w:ind w:firstLineChars="200" w:firstLine="640"/>
        <w:outlineLvl w:val="0"/>
        <w:rPr>
          <w:rFonts w:eastAsia="仿宋_GB2312"/>
          <w:sz w:val="32"/>
          <w:szCs w:val="32"/>
          <w:highlight w:val="yellow"/>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hint="eastAsia"/>
          <w:sz w:val="32"/>
          <w:szCs w:val="32"/>
        </w:rPr>
        <w:t>分</w:t>
      </w:r>
      <w:r>
        <w:rPr>
          <w:rFonts w:eastAsia="仿宋_GB2312"/>
          <w:sz w:val="32"/>
          <w:szCs w:val="32"/>
        </w:rPr>
        <w:t>，得分率为</w:t>
      </w:r>
      <w:r>
        <w:rPr>
          <w:rFonts w:eastAsia="仿宋_GB2312" w:hint="eastAsia"/>
          <w:sz w:val="32"/>
          <w:szCs w:val="32"/>
        </w:rPr>
        <w:t>100</w:t>
      </w:r>
      <w:r>
        <w:rPr>
          <w:rFonts w:eastAsia="仿宋_GB2312"/>
          <w:sz w:val="32"/>
          <w:szCs w:val="32"/>
        </w:rPr>
        <w:t>%</w:t>
      </w:r>
      <w:r>
        <w:rPr>
          <w:rFonts w:eastAsia="仿宋_GB2312"/>
          <w:sz w:val="32"/>
          <w:szCs w:val="32"/>
        </w:rPr>
        <w:t>。</w:t>
      </w:r>
    </w:p>
    <w:p w14:paraId="5BD34806" w14:textId="77777777" w:rsidR="005B55B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1C0D9E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B16BD57"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该项目立项符合《关于提前下达</w:t>
      </w:r>
      <w:r>
        <w:rPr>
          <w:rFonts w:eastAsia="仿宋_GB2312"/>
          <w:sz w:val="32"/>
          <w:szCs w:val="32"/>
        </w:rPr>
        <w:t>2022</w:t>
      </w:r>
      <w:r>
        <w:rPr>
          <w:rFonts w:eastAsia="仿宋_GB2312"/>
          <w:sz w:val="32"/>
          <w:szCs w:val="32"/>
        </w:rPr>
        <w:t>年中央财政就业（职业培训）补助资金（直达资金）的通知》（（</w:t>
      </w:r>
      <w:proofErr w:type="gramStart"/>
      <w:r>
        <w:rPr>
          <w:rFonts w:eastAsia="仿宋_GB2312"/>
          <w:sz w:val="32"/>
          <w:szCs w:val="32"/>
        </w:rPr>
        <w:t>乌财社</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332</w:t>
      </w:r>
      <w:r>
        <w:rPr>
          <w:rFonts w:eastAsia="仿宋_GB2312"/>
          <w:sz w:val="32"/>
          <w:szCs w:val="32"/>
        </w:rPr>
        <w:t>号）</w:t>
      </w:r>
      <w:r>
        <w:rPr>
          <w:rFonts w:eastAsia="仿宋_GB2312" w:hint="eastAsia"/>
          <w:sz w:val="32"/>
          <w:szCs w:val="32"/>
        </w:rPr>
        <w:t>政</w:t>
      </w:r>
      <w:r>
        <w:rPr>
          <w:rFonts w:eastAsia="仿宋_GB2312"/>
          <w:sz w:val="32"/>
          <w:szCs w:val="32"/>
        </w:rPr>
        <w:t>策，符合行业规划要求，围绕本年度工作重点和工作计划制定经费预算，属于公共财政支持范围。本项目与部门内部</w:t>
      </w:r>
      <w:r>
        <w:rPr>
          <w:rFonts w:eastAsia="仿宋_GB2312"/>
          <w:sz w:val="32"/>
          <w:szCs w:val="32"/>
        </w:rPr>
        <w:lastRenderedPageBreak/>
        <w:t>其他相关项目不重复。部门发展规划及职能文件等归档完整。</w:t>
      </w:r>
    </w:p>
    <w:p w14:paraId="327D5426"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3387775D" w14:textId="77777777" w:rsidR="005B55B0" w:rsidRDefault="00000000">
      <w:pPr>
        <w:pStyle w:val="-"/>
        <w:wordWrap w:val="0"/>
        <w:topLinePunct/>
        <w:spacing w:line="560" w:lineRule="exact"/>
        <w:ind w:firstLine="640"/>
        <w:rPr>
          <w:rFonts w:eastAsia="仿宋_GB2312"/>
          <w:sz w:val="32"/>
          <w:szCs w:val="32"/>
        </w:rPr>
      </w:pPr>
      <w:r>
        <w:rPr>
          <w:rFonts w:eastAsia="仿宋_GB2312" w:hint="eastAsia"/>
          <w:sz w:val="32"/>
          <w:szCs w:val="32"/>
        </w:rPr>
        <w:t>项目申请、设立过程符合相关要求，</w:t>
      </w:r>
      <w:r>
        <w:rPr>
          <w:rFonts w:eastAsia="仿宋_GB2312" w:hint="eastAsia"/>
          <w:sz w:val="32"/>
          <w:szCs w:val="32"/>
          <w:lang w:eastAsia="zh-Hans"/>
        </w:rPr>
        <w:t>严格按照审批流程准备符合要求的文件、材料；根据工作计划和经费预算</w:t>
      </w:r>
      <w:r>
        <w:rPr>
          <w:rFonts w:eastAsia="仿宋_GB2312" w:hint="eastAsia"/>
          <w:sz w:val="32"/>
          <w:szCs w:val="32"/>
        </w:rPr>
        <w:t>，经过与部门项目分管领导沟通、筛选确定经费预算计划，确定最终预算方案。项目的审批文件、材料符合相关要求，项目事前经过必要的风险评估、绩效评估、集体决策，保障了程序的规范性。</w:t>
      </w:r>
    </w:p>
    <w:p w14:paraId="0D219FB2" w14:textId="77777777" w:rsidR="005B55B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6BDA65F8"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2367E6F"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36934E92"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093806C0" w14:textId="77777777" w:rsidR="005B55B0" w:rsidRDefault="00000000">
      <w:pPr>
        <w:wordWrap w:val="0"/>
        <w:topLinePunct/>
        <w:spacing w:line="560" w:lineRule="exact"/>
        <w:ind w:firstLineChars="200" w:firstLine="640"/>
        <w:outlineLvl w:val="0"/>
        <w:rPr>
          <w:rFonts w:eastAsia="仿宋_GB2312"/>
          <w:sz w:val="32"/>
          <w:szCs w:val="32"/>
        </w:rPr>
      </w:pPr>
      <w:bookmarkStart w:id="6" w:name="OLE_LINK16"/>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bookmarkStart w:id="7" w:name="OLE_LINK9"/>
      <w:r>
        <w:rPr>
          <w:rFonts w:eastAsia="仿宋_GB2312" w:hint="eastAsia"/>
          <w:sz w:val="32"/>
          <w:szCs w:val="32"/>
        </w:rPr>
        <w:t>1.</w:t>
      </w:r>
      <w:bookmarkEnd w:id="7"/>
      <w:r>
        <w:rPr>
          <w:rFonts w:eastAsia="仿宋_GB2312" w:hint="eastAsia"/>
          <w:sz w:val="32"/>
          <w:szCs w:val="32"/>
        </w:rPr>
        <w:t>完成职业技能鉴定人数</w:t>
      </w:r>
      <w:r>
        <w:rPr>
          <w:rFonts w:eastAsia="仿宋_GB2312" w:hint="eastAsia"/>
          <w:sz w:val="32"/>
          <w:szCs w:val="32"/>
        </w:rPr>
        <w:t>511</w:t>
      </w:r>
      <w:r>
        <w:rPr>
          <w:rFonts w:eastAsia="仿宋_GB2312" w:hint="eastAsia"/>
          <w:sz w:val="32"/>
          <w:szCs w:val="32"/>
        </w:rPr>
        <w:t>人；</w:t>
      </w:r>
      <w:r>
        <w:rPr>
          <w:rFonts w:eastAsia="仿宋_GB2312" w:hint="eastAsia"/>
          <w:sz w:val="32"/>
          <w:szCs w:val="32"/>
        </w:rPr>
        <w:t>2.</w:t>
      </w:r>
      <w:r>
        <w:rPr>
          <w:rFonts w:eastAsia="仿宋_GB2312" w:hint="eastAsia"/>
          <w:sz w:val="32"/>
          <w:szCs w:val="32"/>
        </w:rPr>
        <w:t>开展培训工种</w:t>
      </w:r>
      <w:r>
        <w:rPr>
          <w:rFonts w:eastAsia="仿宋_GB2312" w:hint="eastAsia"/>
          <w:sz w:val="32"/>
          <w:szCs w:val="32"/>
        </w:rPr>
        <w:t>5</w:t>
      </w:r>
      <w:r>
        <w:rPr>
          <w:rFonts w:eastAsia="仿宋_GB2312" w:hint="eastAsia"/>
          <w:sz w:val="32"/>
          <w:szCs w:val="32"/>
        </w:rPr>
        <w:t>个。质量指标：</w:t>
      </w:r>
      <w:r>
        <w:rPr>
          <w:rFonts w:eastAsia="仿宋_GB2312" w:hint="eastAsia"/>
          <w:sz w:val="32"/>
          <w:szCs w:val="32"/>
        </w:rPr>
        <w:t>3.</w:t>
      </w:r>
      <w:r>
        <w:rPr>
          <w:rFonts w:eastAsia="仿宋_GB2312" w:hint="eastAsia"/>
          <w:sz w:val="32"/>
          <w:szCs w:val="32"/>
        </w:rPr>
        <w:t>资金按</w:t>
      </w:r>
      <w:proofErr w:type="gramStart"/>
      <w:r>
        <w:rPr>
          <w:rFonts w:eastAsia="仿宋_GB2312" w:hint="eastAsia"/>
          <w:sz w:val="32"/>
          <w:szCs w:val="32"/>
        </w:rPr>
        <w:t>规</w:t>
      </w:r>
      <w:proofErr w:type="gramEnd"/>
      <w:r>
        <w:rPr>
          <w:rFonts w:eastAsia="仿宋_GB2312" w:hint="eastAsia"/>
          <w:sz w:val="32"/>
          <w:szCs w:val="32"/>
        </w:rPr>
        <w:t>使用</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4.</w:t>
      </w:r>
      <w:r>
        <w:rPr>
          <w:rFonts w:eastAsia="仿宋_GB2312" w:hint="eastAsia"/>
          <w:sz w:val="32"/>
          <w:szCs w:val="32"/>
        </w:rPr>
        <w:t>资金发放及时率</w:t>
      </w:r>
      <w:r>
        <w:rPr>
          <w:rFonts w:eastAsia="仿宋_GB2312" w:hint="eastAsia"/>
          <w:sz w:val="32"/>
          <w:szCs w:val="32"/>
        </w:rPr>
        <w:t>95%</w:t>
      </w:r>
      <w:r>
        <w:rPr>
          <w:rFonts w:eastAsia="仿宋_GB2312" w:hint="eastAsia"/>
          <w:sz w:val="32"/>
          <w:szCs w:val="32"/>
        </w:rPr>
        <w:t>。经济成本指标：</w:t>
      </w:r>
      <w:r>
        <w:rPr>
          <w:rFonts w:eastAsia="仿宋_GB2312" w:hint="eastAsia"/>
          <w:sz w:val="32"/>
          <w:szCs w:val="32"/>
        </w:rPr>
        <w:t>5.</w:t>
      </w:r>
      <w:r>
        <w:rPr>
          <w:rFonts w:eastAsia="仿宋_GB2312" w:hint="eastAsia"/>
          <w:sz w:val="32"/>
          <w:szCs w:val="32"/>
        </w:rPr>
        <w:t>职业技能鉴定补贴标准</w:t>
      </w:r>
      <w:r>
        <w:rPr>
          <w:rFonts w:eastAsia="仿宋_GB2312" w:hint="eastAsia"/>
          <w:sz w:val="32"/>
          <w:szCs w:val="32"/>
        </w:rPr>
        <w:t>160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月。社会效益指标：</w:t>
      </w:r>
      <w:r>
        <w:rPr>
          <w:rFonts w:eastAsia="仿宋_GB2312" w:hint="eastAsia"/>
          <w:sz w:val="32"/>
          <w:szCs w:val="32"/>
        </w:rPr>
        <w:t>6.</w:t>
      </w:r>
      <w:r>
        <w:rPr>
          <w:rFonts w:eastAsia="仿宋_GB2312" w:hint="eastAsia"/>
          <w:sz w:val="32"/>
          <w:szCs w:val="32"/>
        </w:rPr>
        <w:t>促进社会就业，提</w:t>
      </w:r>
      <w:r>
        <w:rPr>
          <w:rFonts w:eastAsia="仿宋_GB2312" w:hint="eastAsia"/>
          <w:sz w:val="32"/>
          <w:szCs w:val="32"/>
        </w:rPr>
        <w:lastRenderedPageBreak/>
        <w:t>升社会公共服务，进一步促进社会稳定，设置指标值为逐步促进。满意度指标</w:t>
      </w:r>
      <w:r>
        <w:rPr>
          <w:rFonts w:eastAsia="仿宋_GB2312" w:hint="eastAsia"/>
          <w:sz w:val="32"/>
          <w:szCs w:val="32"/>
        </w:rPr>
        <w:t>7.</w:t>
      </w:r>
      <w:r>
        <w:rPr>
          <w:rFonts w:eastAsia="仿宋_GB2312" w:hint="eastAsia"/>
          <w:sz w:val="32"/>
          <w:szCs w:val="32"/>
        </w:rPr>
        <w:t>职业技能鉴定人员满意率</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bookmarkEnd w:id="6"/>
    <w:p w14:paraId="1939A82F" w14:textId="77777777" w:rsidR="005B55B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5663E666"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75C5CC7E"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A5B2E6C"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A61ABAC"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52B03156"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7FF5FCA7"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w:t>
      </w:r>
      <w:r>
        <w:rPr>
          <w:rFonts w:eastAsia="仿宋_GB2312"/>
          <w:sz w:val="32"/>
          <w:szCs w:val="32"/>
        </w:rPr>
        <w:lastRenderedPageBreak/>
        <w:t>的均衡分配，避免了资源浪费与资金闲置。此外，资金分配还充分考虑了风险因素，对可能出现的超支情况进行了预留与调整。</w:t>
      </w:r>
    </w:p>
    <w:p w14:paraId="771B71A6"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A9CF45E" w14:textId="77777777" w:rsidR="005B55B0" w:rsidRDefault="00000000">
      <w:pPr>
        <w:pStyle w:val="ad"/>
        <w:widowControl w:val="0"/>
        <w:wordWrap w:val="0"/>
        <w:topLinePunct/>
        <w:spacing w:before="0" w:after="0" w:line="560" w:lineRule="exact"/>
        <w:ind w:firstLineChars="200" w:firstLine="643"/>
        <w:jc w:val="both"/>
        <w:rPr>
          <w:rFonts w:ascii="Times New Roman" w:eastAsia="楷体" w:hAnsi="Times New Roman"/>
        </w:rPr>
      </w:pPr>
      <w:r>
        <w:rPr>
          <w:rFonts w:ascii="Times New Roman" w:eastAsia="楷体" w:hAnsi="Times New Roman" w:hint="eastAsia"/>
        </w:rPr>
        <w:t>（二）</w:t>
      </w:r>
      <w:r>
        <w:rPr>
          <w:rFonts w:ascii="Times New Roman" w:eastAsia="楷体" w:hAnsi="Times New Roman"/>
        </w:rPr>
        <w:t>项目过程情况</w:t>
      </w:r>
    </w:p>
    <w:p w14:paraId="52CE9FE4"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sz w:val="32"/>
          <w:szCs w:val="32"/>
        </w:rPr>
        <w:t>20</w:t>
      </w:r>
      <w:r>
        <w:rPr>
          <w:rFonts w:eastAsia="仿宋_GB2312"/>
          <w:sz w:val="32"/>
          <w:szCs w:val="32"/>
        </w:rPr>
        <w:t>分，得分率为</w:t>
      </w:r>
      <w:r>
        <w:rPr>
          <w:rFonts w:eastAsia="仿宋_GB2312"/>
          <w:sz w:val="32"/>
          <w:szCs w:val="32"/>
        </w:rPr>
        <w:t>100%</w:t>
      </w:r>
      <w:r>
        <w:rPr>
          <w:rFonts w:eastAsia="仿宋_GB2312"/>
          <w:sz w:val="32"/>
          <w:szCs w:val="32"/>
        </w:rPr>
        <w:t>。</w:t>
      </w:r>
    </w:p>
    <w:p w14:paraId="48ABC495" w14:textId="77777777" w:rsidR="005B55B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DA84698"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660122A2"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74.79</w:t>
      </w:r>
      <w:r>
        <w:rPr>
          <w:rFonts w:eastAsia="仿宋_GB2312"/>
          <w:sz w:val="32"/>
          <w:szCs w:val="32"/>
        </w:rPr>
        <w:t>万元，财政资金</w:t>
      </w:r>
      <w:bookmarkStart w:id="8" w:name="OLE_LINK24"/>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bookmarkEnd w:id="8"/>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147F3159"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D6D0530"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w:t>
      </w:r>
      <w:bookmarkStart w:id="9" w:name="OLE_LINK11"/>
      <w:r>
        <w:rPr>
          <w:rFonts w:eastAsia="仿宋_GB2312"/>
          <w:sz w:val="32"/>
          <w:szCs w:val="32"/>
        </w:rPr>
        <w:t>预算资金支出</w:t>
      </w:r>
      <w:bookmarkEnd w:id="9"/>
      <w:r>
        <w:rPr>
          <w:rFonts w:eastAsia="仿宋_GB2312"/>
          <w:sz w:val="32"/>
          <w:szCs w:val="32"/>
        </w:rPr>
        <w:t>74.79</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bookmarkStart w:id="10" w:name="OLE_LINK25"/>
      <w:r>
        <w:rPr>
          <w:rFonts w:eastAsia="仿宋_GB2312"/>
          <w:sz w:val="32"/>
          <w:szCs w:val="32"/>
        </w:rPr>
        <w:t>预算资金支出主要用于</w:t>
      </w:r>
      <w:bookmarkEnd w:id="10"/>
      <w:r>
        <w:rPr>
          <w:rFonts w:eastAsia="仿宋_GB2312"/>
          <w:sz w:val="32"/>
          <w:szCs w:val="32"/>
        </w:rPr>
        <w:t>6</w:t>
      </w:r>
      <w:r>
        <w:rPr>
          <w:rFonts w:eastAsia="仿宋_GB2312"/>
          <w:sz w:val="32"/>
          <w:szCs w:val="32"/>
        </w:rPr>
        <w:t>家职业培训机构</w:t>
      </w:r>
      <w:r>
        <w:rPr>
          <w:rFonts w:eastAsia="仿宋_GB2312"/>
          <w:sz w:val="32"/>
          <w:szCs w:val="32"/>
        </w:rPr>
        <w:t>10</w:t>
      </w:r>
      <w:r>
        <w:rPr>
          <w:rFonts w:eastAsia="仿宋_GB2312"/>
          <w:sz w:val="32"/>
          <w:szCs w:val="32"/>
        </w:rPr>
        <w:t>个专业：保健按摩师（脊柱按摩师）</w:t>
      </w:r>
      <w:r>
        <w:rPr>
          <w:rFonts w:eastAsia="仿宋_GB2312"/>
          <w:sz w:val="32"/>
          <w:szCs w:val="32"/>
        </w:rPr>
        <w:t>4</w:t>
      </w:r>
      <w:r>
        <w:rPr>
          <w:rFonts w:eastAsia="仿宋_GB2312"/>
          <w:sz w:val="32"/>
          <w:szCs w:val="32"/>
        </w:rPr>
        <w:t>个班期</w:t>
      </w:r>
      <w:r>
        <w:rPr>
          <w:rFonts w:eastAsia="仿宋_GB2312"/>
          <w:sz w:val="32"/>
          <w:szCs w:val="32"/>
        </w:rPr>
        <w:t>99</w:t>
      </w:r>
      <w:r>
        <w:rPr>
          <w:rFonts w:eastAsia="仿宋_GB2312"/>
          <w:sz w:val="32"/>
          <w:szCs w:val="32"/>
        </w:rPr>
        <w:t>人次，</w:t>
      </w:r>
      <w:r>
        <w:rPr>
          <w:rFonts w:eastAsia="仿宋_GB2312"/>
          <w:sz w:val="32"/>
          <w:szCs w:val="32"/>
        </w:rPr>
        <w:t>14.85</w:t>
      </w:r>
      <w:r>
        <w:rPr>
          <w:rFonts w:eastAsia="仿宋_GB2312"/>
          <w:sz w:val="32"/>
          <w:szCs w:val="32"/>
        </w:rPr>
        <w:t>万元；保健推拿（专项）</w:t>
      </w:r>
      <w:r>
        <w:rPr>
          <w:rFonts w:eastAsia="仿宋_GB2312"/>
          <w:sz w:val="32"/>
          <w:szCs w:val="32"/>
        </w:rPr>
        <w:t>1</w:t>
      </w:r>
      <w:r>
        <w:rPr>
          <w:rFonts w:eastAsia="仿宋_GB2312"/>
          <w:sz w:val="32"/>
          <w:szCs w:val="32"/>
        </w:rPr>
        <w:t>个班期</w:t>
      </w:r>
      <w:r>
        <w:rPr>
          <w:rFonts w:eastAsia="仿宋_GB2312"/>
          <w:sz w:val="32"/>
          <w:szCs w:val="32"/>
        </w:rPr>
        <w:t>31</w:t>
      </w:r>
      <w:r>
        <w:rPr>
          <w:rFonts w:eastAsia="仿宋_GB2312"/>
          <w:sz w:val="32"/>
          <w:szCs w:val="32"/>
        </w:rPr>
        <w:t>人次，</w:t>
      </w:r>
      <w:r>
        <w:rPr>
          <w:rFonts w:eastAsia="仿宋_GB2312"/>
          <w:sz w:val="32"/>
          <w:szCs w:val="32"/>
        </w:rPr>
        <w:t>1.24</w:t>
      </w:r>
      <w:r>
        <w:rPr>
          <w:rFonts w:eastAsia="仿宋_GB2312"/>
          <w:sz w:val="32"/>
          <w:szCs w:val="32"/>
        </w:rPr>
        <w:t>万元；电工</w:t>
      </w:r>
      <w:r>
        <w:rPr>
          <w:rFonts w:eastAsia="仿宋_GB2312"/>
          <w:sz w:val="32"/>
          <w:szCs w:val="32"/>
        </w:rPr>
        <w:t>2</w:t>
      </w:r>
      <w:r>
        <w:rPr>
          <w:rFonts w:eastAsia="仿宋_GB2312"/>
          <w:sz w:val="32"/>
          <w:szCs w:val="32"/>
        </w:rPr>
        <w:t>个班期</w:t>
      </w:r>
      <w:r>
        <w:rPr>
          <w:rFonts w:eastAsia="仿宋_GB2312"/>
          <w:sz w:val="32"/>
          <w:szCs w:val="32"/>
        </w:rPr>
        <w:t>38</w:t>
      </w:r>
      <w:r>
        <w:rPr>
          <w:rFonts w:eastAsia="仿宋_GB2312"/>
          <w:sz w:val="32"/>
          <w:szCs w:val="32"/>
        </w:rPr>
        <w:t>人次，</w:t>
      </w:r>
      <w:r>
        <w:rPr>
          <w:rFonts w:eastAsia="仿宋_GB2312"/>
          <w:sz w:val="32"/>
          <w:szCs w:val="32"/>
        </w:rPr>
        <w:t>6.84</w:t>
      </w:r>
      <w:r>
        <w:rPr>
          <w:rFonts w:eastAsia="仿宋_GB2312"/>
          <w:sz w:val="32"/>
          <w:szCs w:val="32"/>
        </w:rPr>
        <w:t>万元；电子商务师</w:t>
      </w:r>
      <w:r>
        <w:rPr>
          <w:rFonts w:eastAsia="仿宋_GB2312"/>
          <w:sz w:val="32"/>
          <w:szCs w:val="32"/>
        </w:rPr>
        <w:t>s</w:t>
      </w:r>
      <w:r>
        <w:rPr>
          <w:rFonts w:eastAsia="仿宋_GB2312"/>
          <w:sz w:val="32"/>
          <w:szCs w:val="32"/>
        </w:rPr>
        <w:t>（网商）</w:t>
      </w:r>
      <w:r>
        <w:rPr>
          <w:rFonts w:eastAsia="仿宋_GB2312"/>
          <w:sz w:val="32"/>
          <w:szCs w:val="32"/>
        </w:rPr>
        <w:t>8</w:t>
      </w:r>
      <w:r>
        <w:rPr>
          <w:rFonts w:eastAsia="仿宋_GB2312"/>
          <w:sz w:val="32"/>
          <w:szCs w:val="32"/>
        </w:rPr>
        <w:t>个班期</w:t>
      </w:r>
      <w:r>
        <w:rPr>
          <w:rFonts w:eastAsia="仿宋_GB2312"/>
          <w:sz w:val="32"/>
          <w:szCs w:val="32"/>
        </w:rPr>
        <w:t>173</w:t>
      </w:r>
      <w:r>
        <w:rPr>
          <w:rFonts w:eastAsia="仿宋_GB2312"/>
          <w:sz w:val="32"/>
          <w:szCs w:val="32"/>
        </w:rPr>
        <w:t>人次，</w:t>
      </w:r>
      <w:r>
        <w:rPr>
          <w:rFonts w:eastAsia="仿宋_GB2312"/>
          <w:sz w:val="32"/>
          <w:szCs w:val="32"/>
        </w:rPr>
        <w:t>31.14</w:t>
      </w:r>
      <w:r>
        <w:rPr>
          <w:rFonts w:eastAsia="仿宋_GB2312"/>
          <w:sz w:val="32"/>
          <w:szCs w:val="32"/>
        </w:rPr>
        <w:t>万元；美发师</w:t>
      </w:r>
      <w:r>
        <w:rPr>
          <w:rFonts w:eastAsia="仿宋_GB2312"/>
          <w:sz w:val="32"/>
          <w:szCs w:val="32"/>
        </w:rPr>
        <w:t>2</w:t>
      </w:r>
      <w:r>
        <w:rPr>
          <w:rFonts w:eastAsia="仿宋_GB2312"/>
          <w:sz w:val="32"/>
          <w:szCs w:val="32"/>
        </w:rPr>
        <w:t>个班期</w:t>
      </w:r>
      <w:r>
        <w:rPr>
          <w:rFonts w:eastAsia="仿宋_GB2312"/>
          <w:sz w:val="32"/>
          <w:szCs w:val="32"/>
        </w:rPr>
        <w:t>61</w:t>
      </w:r>
      <w:r>
        <w:rPr>
          <w:rFonts w:eastAsia="仿宋_GB2312"/>
          <w:sz w:val="32"/>
          <w:szCs w:val="32"/>
        </w:rPr>
        <w:t>人次，</w:t>
      </w:r>
      <w:r>
        <w:rPr>
          <w:rFonts w:eastAsia="仿宋_GB2312"/>
          <w:sz w:val="32"/>
          <w:szCs w:val="32"/>
        </w:rPr>
        <w:t>9.15</w:t>
      </w:r>
      <w:r>
        <w:rPr>
          <w:rFonts w:eastAsia="仿宋_GB2312"/>
          <w:sz w:val="32"/>
          <w:szCs w:val="32"/>
        </w:rPr>
        <w:t>万元；</w:t>
      </w:r>
      <w:proofErr w:type="gramStart"/>
      <w:r>
        <w:rPr>
          <w:rFonts w:eastAsia="仿宋_GB2312"/>
          <w:sz w:val="32"/>
          <w:szCs w:val="32"/>
        </w:rPr>
        <w:t>美甲师</w:t>
      </w:r>
      <w:r>
        <w:rPr>
          <w:rFonts w:eastAsia="仿宋_GB2312"/>
          <w:sz w:val="32"/>
          <w:szCs w:val="32"/>
        </w:rPr>
        <w:t>1</w:t>
      </w:r>
      <w:r>
        <w:rPr>
          <w:rFonts w:eastAsia="仿宋_GB2312"/>
          <w:sz w:val="32"/>
          <w:szCs w:val="32"/>
        </w:rPr>
        <w:t>个</w:t>
      </w:r>
      <w:proofErr w:type="gramEnd"/>
      <w:r>
        <w:rPr>
          <w:rFonts w:eastAsia="仿宋_GB2312"/>
          <w:sz w:val="32"/>
          <w:szCs w:val="32"/>
        </w:rPr>
        <w:t>班期</w:t>
      </w:r>
      <w:r>
        <w:rPr>
          <w:rFonts w:eastAsia="仿宋_GB2312"/>
          <w:sz w:val="32"/>
          <w:szCs w:val="32"/>
        </w:rPr>
        <w:t>15</w:t>
      </w:r>
      <w:r>
        <w:rPr>
          <w:rFonts w:eastAsia="仿宋_GB2312"/>
          <w:sz w:val="32"/>
          <w:szCs w:val="32"/>
        </w:rPr>
        <w:t>人次，</w:t>
      </w:r>
      <w:r>
        <w:rPr>
          <w:rFonts w:eastAsia="仿宋_GB2312"/>
          <w:sz w:val="32"/>
          <w:szCs w:val="32"/>
        </w:rPr>
        <w:t>1.8</w:t>
      </w:r>
      <w:r>
        <w:rPr>
          <w:rFonts w:eastAsia="仿宋_GB2312"/>
          <w:sz w:val="32"/>
          <w:szCs w:val="32"/>
        </w:rPr>
        <w:t>万元；美容</w:t>
      </w:r>
      <w:r>
        <w:rPr>
          <w:rFonts w:eastAsia="仿宋_GB2312"/>
          <w:sz w:val="32"/>
          <w:szCs w:val="32"/>
        </w:rPr>
        <w:lastRenderedPageBreak/>
        <w:t>师（皮肤管理师）</w:t>
      </w:r>
      <w:r>
        <w:rPr>
          <w:rFonts w:eastAsia="仿宋_GB2312"/>
          <w:sz w:val="32"/>
          <w:szCs w:val="32"/>
        </w:rPr>
        <w:t>1</w:t>
      </w:r>
      <w:r>
        <w:rPr>
          <w:rFonts w:eastAsia="仿宋_GB2312"/>
          <w:sz w:val="32"/>
          <w:szCs w:val="32"/>
        </w:rPr>
        <w:t>个班期</w:t>
      </w:r>
      <w:r>
        <w:rPr>
          <w:rFonts w:eastAsia="仿宋_GB2312"/>
          <w:sz w:val="32"/>
          <w:szCs w:val="32"/>
        </w:rPr>
        <w:t>9</w:t>
      </w:r>
      <w:r>
        <w:rPr>
          <w:rFonts w:eastAsia="仿宋_GB2312"/>
          <w:sz w:val="32"/>
          <w:szCs w:val="32"/>
        </w:rPr>
        <w:t>人次，</w:t>
      </w:r>
      <w:r>
        <w:rPr>
          <w:rFonts w:eastAsia="仿宋_GB2312"/>
          <w:sz w:val="32"/>
          <w:szCs w:val="32"/>
        </w:rPr>
        <w:t>1.35</w:t>
      </w:r>
      <w:r>
        <w:rPr>
          <w:rFonts w:eastAsia="仿宋_GB2312"/>
          <w:sz w:val="32"/>
          <w:szCs w:val="32"/>
        </w:rPr>
        <w:t>万元；网络直播营销（专项）</w:t>
      </w:r>
      <w:r>
        <w:rPr>
          <w:rFonts w:eastAsia="仿宋_GB2312"/>
          <w:sz w:val="32"/>
          <w:szCs w:val="32"/>
        </w:rPr>
        <w:t>2</w:t>
      </w:r>
      <w:r>
        <w:rPr>
          <w:rFonts w:eastAsia="仿宋_GB2312"/>
          <w:sz w:val="32"/>
          <w:szCs w:val="32"/>
        </w:rPr>
        <w:t>个班期</w:t>
      </w:r>
      <w:r>
        <w:rPr>
          <w:rFonts w:eastAsia="仿宋_GB2312"/>
          <w:sz w:val="32"/>
          <w:szCs w:val="32"/>
        </w:rPr>
        <w:t>35</w:t>
      </w:r>
      <w:r>
        <w:rPr>
          <w:rFonts w:eastAsia="仿宋_GB2312"/>
          <w:sz w:val="32"/>
          <w:szCs w:val="32"/>
        </w:rPr>
        <w:t>人次，</w:t>
      </w:r>
      <w:r>
        <w:rPr>
          <w:rFonts w:eastAsia="仿宋_GB2312"/>
          <w:sz w:val="32"/>
          <w:szCs w:val="32"/>
        </w:rPr>
        <w:t>1.4</w:t>
      </w:r>
      <w:r>
        <w:rPr>
          <w:rFonts w:eastAsia="仿宋_GB2312"/>
          <w:sz w:val="32"/>
          <w:szCs w:val="32"/>
        </w:rPr>
        <w:t>万元；西式面点师</w:t>
      </w:r>
      <w:r>
        <w:rPr>
          <w:rFonts w:eastAsia="仿宋_GB2312"/>
          <w:sz w:val="32"/>
          <w:szCs w:val="32"/>
        </w:rPr>
        <w:t>1</w:t>
      </w:r>
      <w:r>
        <w:rPr>
          <w:rFonts w:eastAsia="仿宋_GB2312"/>
          <w:sz w:val="32"/>
          <w:szCs w:val="32"/>
        </w:rPr>
        <w:t>个班期</w:t>
      </w:r>
      <w:r>
        <w:rPr>
          <w:rFonts w:eastAsia="仿宋_GB2312"/>
          <w:sz w:val="32"/>
          <w:szCs w:val="32"/>
        </w:rPr>
        <w:t>17</w:t>
      </w:r>
      <w:r>
        <w:rPr>
          <w:rFonts w:eastAsia="仿宋_GB2312"/>
          <w:sz w:val="32"/>
          <w:szCs w:val="32"/>
        </w:rPr>
        <w:t>人次，</w:t>
      </w:r>
      <w:r>
        <w:rPr>
          <w:rFonts w:eastAsia="仿宋_GB2312"/>
          <w:sz w:val="32"/>
          <w:szCs w:val="32"/>
        </w:rPr>
        <w:t>3.06</w:t>
      </w:r>
      <w:r>
        <w:rPr>
          <w:rFonts w:eastAsia="仿宋_GB2312"/>
          <w:sz w:val="32"/>
          <w:szCs w:val="32"/>
        </w:rPr>
        <w:t>万元；养老护理员</w:t>
      </w:r>
      <w:r>
        <w:rPr>
          <w:rFonts w:eastAsia="仿宋_GB2312"/>
          <w:sz w:val="32"/>
          <w:szCs w:val="32"/>
        </w:rPr>
        <w:t>1</w:t>
      </w:r>
      <w:r>
        <w:rPr>
          <w:rFonts w:eastAsia="仿宋_GB2312"/>
          <w:sz w:val="32"/>
          <w:szCs w:val="32"/>
        </w:rPr>
        <w:t>个班期</w:t>
      </w:r>
      <w:r>
        <w:rPr>
          <w:rFonts w:eastAsia="仿宋_GB2312"/>
          <w:sz w:val="32"/>
          <w:szCs w:val="32"/>
        </w:rPr>
        <w:t>33</w:t>
      </w:r>
      <w:r>
        <w:rPr>
          <w:rFonts w:eastAsia="仿宋_GB2312"/>
          <w:sz w:val="32"/>
          <w:szCs w:val="32"/>
        </w:rPr>
        <w:t>人次，</w:t>
      </w:r>
      <w:r>
        <w:rPr>
          <w:rFonts w:eastAsia="仿宋_GB2312"/>
          <w:sz w:val="32"/>
          <w:szCs w:val="32"/>
        </w:rPr>
        <w:t>3.96</w:t>
      </w:r>
      <w:r>
        <w:rPr>
          <w:rFonts w:eastAsia="仿宋_GB2312"/>
          <w:sz w:val="32"/>
          <w:szCs w:val="32"/>
        </w:rPr>
        <w:t>万元。</w:t>
      </w:r>
    </w:p>
    <w:p w14:paraId="525DBF3A"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5445FD5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本项目的资金使用严格遵循了《关于印发</w:t>
      </w:r>
      <w:r>
        <w:rPr>
          <w:rFonts w:eastAsia="仿宋_GB2312"/>
          <w:sz w:val="32"/>
          <w:szCs w:val="32"/>
        </w:rPr>
        <w:t>&lt;</w:t>
      </w:r>
      <w:r>
        <w:rPr>
          <w:rFonts w:eastAsia="仿宋_GB2312"/>
          <w:sz w:val="32"/>
          <w:szCs w:val="32"/>
        </w:rPr>
        <w:t>新疆维吾尔自治区就业资金管理暂行办法</w:t>
      </w:r>
      <w:r>
        <w:rPr>
          <w:rFonts w:eastAsia="仿宋_GB2312"/>
          <w:sz w:val="32"/>
          <w:szCs w:val="32"/>
        </w:rPr>
        <w:t>&gt;</w:t>
      </w:r>
      <w:r>
        <w:rPr>
          <w:rFonts w:eastAsia="仿宋_GB2312"/>
          <w:sz w:val="32"/>
          <w:szCs w:val="32"/>
        </w:rPr>
        <w:t>的通知》</w:t>
      </w:r>
      <w:r>
        <w:rPr>
          <w:rFonts w:eastAsia="仿宋_GB2312" w:hint="eastAsia"/>
          <w:sz w:val="32"/>
          <w:szCs w:val="32"/>
        </w:rPr>
        <w:t>，</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50FF1018"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322CEA6E"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B2F43B8" w14:textId="77777777" w:rsidR="005B55B0" w:rsidRDefault="00000000">
      <w:pPr>
        <w:wordWrap w:val="0"/>
        <w:topLinePunct/>
        <w:spacing w:line="560" w:lineRule="exact"/>
        <w:ind w:firstLineChars="200" w:firstLine="643"/>
        <w:outlineLvl w:val="0"/>
        <w:rPr>
          <w:rFonts w:eastAsia="仿宋_GB2312"/>
          <w:b/>
          <w:bCs/>
          <w:sz w:val="32"/>
          <w:szCs w:val="32"/>
        </w:rPr>
      </w:pPr>
      <w:r>
        <w:rPr>
          <w:rFonts w:eastAsia="仿宋_GB2312"/>
          <w:b/>
          <w:bCs/>
          <w:sz w:val="32"/>
          <w:szCs w:val="32"/>
        </w:rPr>
        <w:t>2.</w:t>
      </w:r>
      <w:r>
        <w:rPr>
          <w:rFonts w:eastAsia="仿宋_GB2312"/>
          <w:b/>
          <w:bCs/>
          <w:sz w:val="32"/>
          <w:szCs w:val="32"/>
        </w:rPr>
        <w:t>组织实施</w:t>
      </w:r>
    </w:p>
    <w:p w14:paraId="167E01D8"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75E2EFF3"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本项目拥有一套完善、健全的管理制度体</w:t>
      </w:r>
      <w:r>
        <w:rPr>
          <w:rFonts w:eastAsia="仿宋_GB2312" w:hint="eastAsia"/>
          <w:sz w:val="32"/>
          <w:szCs w:val="32"/>
        </w:rPr>
        <w:t>系。《关于印发</w:t>
      </w:r>
      <w:r>
        <w:rPr>
          <w:rFonts w:eastAsia="仿宋_GB2312" w:hint="eastAsia"/>
          <w:sz w:val="32"/>
          <w:szCs w:val="32"/>
        </w:rPr>
        <w:t>&lt;</w:t>
      </w:r>
      <w:r>
        <w:rPr>
          <w:rFonts w:eastAsia="仿宋_GB2312" w:hint="eastAsia"/>
          <w:sz w:val="32"/>
          <w:szCs w:val="32"/>
        </w:rPr>
        <w:t>新疆维吾尔自治区就业资金管理暂行办法</w:t>
      </w:r>
      <w:r>
        <w:rPr>
          <w:rFonts w:eastAsia="仿宋_GB2312" w:hint="eastAsia"/>
          <w:sz w:val="32"/>
          <w:szCs w:val="32"/>
        </w:rPr>
        <w:t>&gt;</w:t>
      </w:r>
      <w:r>
        <w:rPr>
          <w:rFonts w:eastAsia="仿宋_GB2312" w:hint="eastAsia"/>
          <w:sz w:val="32"/>
          <w:szCs w:val="32"/>
        </w:rPr>
        <w:t>的通知》</w:t>
      </w:r>
      <w:r>
        <w:rPr>
          <w:rFonts w:eastAsia="仿宋_GB2312"/>
          <w:sz w:val="32"/>
          <w:szCs w:val="32"/>
        </w:rPr>
        <w:t>，为项目的</w:t>
      </w:r>
      <w:r>
        <w:rPr>
          <w:rFonts w:eastAsia="仿宋_GB2312"/>
          <w:sz w:val="32"/>
          <w:szCs w:val="32"/>
        </w:rPr>
        <w:lastRenderedPageBreak/>
        <w:t>成功实施提供了坚实的制度保障。项目管理制度的制定紧密结合了项目的特点与实际情况，涵盖了项目的策划、组织、实施、监控与收尾等各个环节。</w:t>
      </w:r>
    </w:p>
    <w:p w14:paraId="3B430244"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12B09B2D"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0F7EB2B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6BC32AD3"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7824D08"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482D6B57"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w:t>
      </w:r>
      <w:r>
        <w:rPr>
          <w:rFonts w:eastAsia="仿宋_GB2312"/>
          <w:sz w:val="32"/>
          <w:szCs w:val="32"/>
        </w:rPr>
        <w:lastRenderedPageBreak/>
        <w:t>信息的及时传递与问题的及时解决，进一步提高了制度执行的效率与效果。</w:t>
      </w:r>
    </w:p>
    <w:p w14:paraId="72889C6B" w14:textId="77777777" w:rsidR="005B55B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C08A20E" w14:textId="77777777" w:rsidR="005B55B0"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（三）</w:t>
      </w:r>
      <w:r>
        <w:rPr>
          <w:rFonts w:eastAsia="楷体_GB2312"/>
          <w:b/>
          <w:bCs/>
          <w:sz w:val="32"/>
          <w:szCs w:val="32"/>
        </w:rPr>
        <w:t>项目产出情况</w:t>
      </w:r>
    </w:p>
    <w:p w14:paraId="7807DA49"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6D379B31"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CB238D6" w14:textId="77777777" w:rsidR="005B55B0" w:rsidRDefault="00000000">
      <w:pPr>
        <w:wordWrap w:val="0"/>
        <w:topLinePunct/>
        <w:spacing w:line="560" w:lineRule="exact"/>
        <w:ind w:firstLineChars="200" w:firstLine="640"/>
        <w:outlineLvl w:val="0"/>
        <w:rPr>
          <w:rFonts w:eastAsia="仿宋_GB2312"/>
          <w:color w:val="0000FF"/>
          <w:sz w:val="32"/>
          <w:szCs w:val="32"/>
        </w:rPr>
      </w:pPr>
      <w:r>
        <w:rPr>
          <w:rFonts w:eastAsia="仿宋_GB2312"/>
          <w:sz w:val="32"/>
          <w:szCs w:val="32"/>
        </w:rPr>
        <w:t>指标</w:t>
      </w:r>
      <w:r>
        <w:rPr>
          <w:rFonts w:eastAsia="仿宋_GB2312"/>
          <w:sz w:val="32"/>
          <w:szCs w:val="32"/>
        </w:rPr>
        <w:t>1</w:t>
      </w:r>
      <w:r>
        <w:rPr>
          <w:rFonts w:eastAsia="仿宋_GB2312"/>
          <w:sz w:val="32"/>
          <w:szCs w:val="32"/>
        </w:rPr>
        <w:t>：职业技能鉴定人数，指标值：</w:t>
      </w:r>
      <w:r>
        <w:rPr>
          <w:rFonts w:eastAsia="仿宋_GB2312"/>
          <w:sz w:val="32"/>
          <w:szCs w:val="32"/>
        </w:rPr>
        <w:t>=511</w:t>
      </w:r>
      <w:r>
        <w:rPr>
          <w:rFonts w:eastAsia="仿宋_GB2312"/>
          <w:sz w:val="32"/>
          <w:szCs w:val="32"/>
        </w:rPr>
        <w:t>人，实际完成值：</w:t>
      </w:r>
      <w:r>
        <w:rPr>
          <w:rFonts w:eastAsia="仿宋_GB2312" w:hint="eastAsia"/>
          <w:sz w:val="32"/>
          <w:szCs w:val="32"/>
        </w:rPr>
        <w:t>511</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11" w:name="OLE_LINK12"/>
      <w:r>
        <w:rPr>
          <w:rFonts w:eastAsia="仿宋_GB2312" w:hint="eastAsia"/>
          <w:sz w:val="32"/>
          <w:szCs w:val="32"/>
        </w:rPr>
        <w:t>共计补贴</w:t>
      </w:r>
      <w:r>
        <w:rPr>
          <w:rFonts w:eastAsia="仿宋_GB2312" w:hint="eastAsia"/>
          <w:sz w:val="32"/>
          <w:szCs w:val="32"/>
        </w:rPr>
        <w:t>5</w:t>
      </w:r>
      <w:r>
        <w:rPr>
          <w:rFonts w:eastAsia="仿宋_GB2312" w:hint="eastAsia"/>
          <w:sz w:val="32"/>
          <w:szCs w:val="32"/>
        </w:rPr>
        <w:t>个培训工种的职业技能鉴定人数</w:t>
      </w:r>
      <w:r>
        <w:rPr>
          <w:rFonts w:eastAsia="仿宋_GB2312" w:hint="eastAsia"/>
          <w:sz w:val="32"/>
          <w:szCs w:val="32"/>
        </w:rPr>
        <w:t>511</w:t>
      </w:r>
      <w:r>
        <w:rPr>
          <w:rFonts w:eastAsia="仿宋_GB2312" w:hint="eastAsia"/>
          <w:sz w:val="32"/>
          <w:szCs w:val="32"/>
        </w:rPr>
        <w:t>人，分别为：</w:t>
      </w:r>
      <w:bookmarkEnd w:id="11"/>
      <w:r>
        <w:rPr>
          <w:rFonts w:eastAsia="仿宋_GB2312" w:hint="eastAsia"/>
          <w:sz w:val="32"/>
          <w:szCs w:val="32"/>
        </w:rPr>
        <w:t>养老家政专业</w:t>
      </w:r>
      <w:r>
        <w:rPr>
          <w:rFonts w:eastAsia="仿宋_GB2312" w:hint="eastAsia"/>
          <w:sz w:val="32"/>
          <w:szCs w:val="32"/>
        </w:rPr>
        <w:t>163</w:t>
      </w:r>
      <w:r>
        <w:rPr>
          <w:rFonts w:eastAsia="仿宋_GB2312" w:hint="eastAsia"/>
          <w:sz w:val="32"/>
          <w:szCs w:val="32"/>
        </w:rPr>
        <w:t>人次；美容美发专业</w:t>
      </w:r>
      <w:r>
        <w:rPr>
          <w:rFonts w:eastAsia="仿宋_GB2312" w:hint="eastAsia"/>
          <w:sz w:val="32"/>
          <w:szCs w:val="32"/>
        </w:rPr>
        <w:t>85</w:t>
      </w:r>
      <w:r>
        <w:rPr>
          <w:rFonts w:eastAsia="仿宋_GB2312" w:hint="eastAsia"/>
          <w:sz w:val="32"/>
          <w:szCs w:val="32"/>
        </w:rPr>
        <w:t>人次；面点专业</w:t>
      </w:r>
      <w:r>
        <w:rPr>
          <w:rFonts w:eastAsia="仿宋_GB2312" w:hint="eastAsia"/>
          <w:sz w:val="32"/>
          <w:szCs w:val="32"/>
        </w:rPr>
        <w:t>17</w:t>
      </w:r>
      <w:r>
        <w:rPr>
          <w:rFonts w:eastAsia="仿宋_GB2312" w:hint="eastAsia"/>
          <w:sz w:val="32"/>
          <w:szCs w:val="32"/>
        </w:rPr>
        <w:t>人；电商专业</w:t>
      </w:r>
      <w:r>
        <w:rPr>
          <w:rFonts w:eastAsia="仿宋_GB2312" w:hint="eastAsia"/>
          <w:sz w:val="32"/>
          <w:szCs w:val="32"/>
        </w:rPr>
        <w:t>208</w:t>
      </w:r>
      <w:r>
        <w:rPr>
          <w:rFonts w:eastAsia="仿宋_GB2312" w:hint="eastAsia"/>
          <w:sz w:val="32"/>
          <w:szCs w:val="32"/>
        </w:rPr>
        <w:t>人次；电工专业</w:t>
      </w:r>
      <w:r>
        <w:rPr>
          <w:rFonts w:eastAsia="仿宋_GB2312" w:hint="eastAsia"/>
          <w:sz w:val="32"/>
          <w:szCs w:val="32"/>
        </w:rPr>
        <w:t>38</w:t>
      </w:r>
      <w:r>
        <w:rPr>
          <w:rFonts w:eastAsia="仿宋_GB2312" w:hint="eastAsia"/>
          <w:sz w:val="32"/>
          <w:szCs w:val="32"/>
        </w:rPr>
        <w:t>人次。</w:t>
      </w:r>
      <w:r>
        <w:rPr>
          <w:rFonts w:eastAsia="仿宋_GB2312" w:hint="eastAsia"/>
          <w:color w:val="0000FF"/>
          <w:sz w:val="32"/>
          <w:szCs w:val="32"/>
        </w:rPr>
        <w:t xml:space="preserve"> </w:t>
      </w:r>
    </w:p>
    <w:p w14:paraId="5ED00FA7"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：培训工种，指标值：</w:t>
      </w:r>
      <w:r>
        <w:rPr>
          <w:rFonts w:eastAsia="仿宋_GB2312"/>
          <w:sz w:val="32"/>
          <w:szCs w:val="32"/>
        </w:rPr>
        <w:t>&gt;=5</w:t>
      </w:r>
      <w:r>
        <w:rPr>
          <w:rFonts w:eastAsia="仿宋_GB2312"/>
          <w:sz w:val="32"/>
          <w:szCs w:val="32"/>
        </w:rPr>
        <w:t>个，实际完成值：</w:t>
      </w:r>
      <w:r>
        <w:rPr>
          <w:rFonts w:eastAsia="仿宋_GB2312" w:hint="eastAsia"/>
          <w:sz w:val="32"/>
          <w:szCs w:val="32"/>
        </w:rPr>
        <w:t>5</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。已开展</w:t>
      </w:r>
      <w:r>
        <w:rPr>
          <w:rFonts w:eastAsia="仿宋_GB2312" w:hint="eastAsia"/>
          <w:sz w:val="32"/>
          <w:szCs w:val="32"/>
        </w:rPr>
        <w:t>5</w:t>
      </w:r>
      <w:r>
        <w:rPr>
          <w:rFonts w:eastAsia="仿宋_GB2312" w:hint="eastAsia"/>
          <w:sz w:val="32"/>
          <w:szCs w:val="32"/>
        </w:rPr>
        <w:t>个培训工种，分别为：</w:t>
      </w:r>
      <w:bookmarkStart w:id="12" w:name="OLE_LINK26"/>
      <w:r>
        <w:rPr>
          <w:rFonts w:eastAsia="仿宋_GB2312" w:hint="eastAsia"/>
          <w:sz w:val="32"/>
          <w:szCs w:val="32"/>
        </w:rPr>
        <w:t>养老家政专业、美容美发专业、面点专业、电商专业、电工专业。</w:t>
      </w:r>
      <w:bookmarkEnd w:id="12"/>
    </w:p>
    <w:p w14:paraId="5A682D58"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022EEB1"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：资金按</w:t>
      </w:r>
      <w:proofErr w:type="gramStart"/>
      <w:r>
        <w:rPr>
          <w:rFonts w:eastAsia="仿宋_GB2312"/>
          <w:sz w:val="32"/>
          <w:szCs w:val="32"/>
        </w:rPr>
        <w:t>规</w:t>
      </w:r>
      <w:proofErr w:type="gramEnd"/>
      <w:r>
        <w:rPr>
          <w:rFonts w:eastAsia="仿宋_GB2312"/>
          <w:sz w:val="32"/>
          <w:szCs w:val="32"/>
        </w:rPr>
        <w:t>使用，指标值：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13" w:name="OLE_LINK20"/>
      <w:r>
        <w:rPr>
          <w:rFonts w:eastAsia="仿宋_GB2312" w:hint="eastAsia"/>
          <w:sz w:val="32"/>
          <w:szCs w:val="32"/>
        </w:rPr>
        <w:t>本项目资金使用严格遵循了《关于印发</w:t>
      </w:r>
      <w:r>
        <w:rPr>
          <w:rFonts w:eastAsia="仿宋_GB2312" w:hint="eastAsia"/>
          <w:sz w:val="32"/>
          <w:szCs w:val="32"/>
        </w:rPr>
        <w:t>&lt;</w:t>
      </w:r>
      <w:r>
        <w:rPr>
          <w:rFonts w:eastAsia="仿宋_GB2312" w:hint="eastAsia"/>
          <w:sz w:val="32"/>
          <w:szCs w:val="32"/>
        </w:rPr>
        <w:t>新疆维吾尔自治区就业资金管理暂行办法</w:t>
      </w:r>
      <w:r>
        <w:rPr>
          <w:rFonts w:eastAsia="仿宋_GB2312" w:hint="eastAsia"/>
          <w:sz w:val="32"/>
          <w:szCs w:val="32"/>
        </w:rPr>
        <w:t>&gt;</w:t>
      </w:r>
      <w:r>
        <w:rPr>
          <w:rFonts w:eastAsia="仿宋_GB2312" w:hint="eastAsia"/>
          <w:sz w:val="32"/>
          <w:szCs w:val="32"/>
        </w:rPr>
        <w:t>的通知》要求，确保</w:t>
      </w:r>
      <w:r>
        <w:rPr>
          <w:rFonts w:eastAsia="仿宋_GB2312" w:hint="eastAsia"/>
          <w:sz w:val="32"/>
          <w:szCs w:val="32"/>
        </w:rPr>
        <w:lastRenderedPageBreak/>
        <w:t>了资金的合</w:t>
      </w:r>
      <w:proofErr w:type="gramStart"/>
      <w:r>
        <w:rPr>
          <w:rFonts w:eastAsia="仿宋_GB2312" w:hint="eastAsia"/>
          <w:sz w:val="32"/>
          <w:szCs w:val="32"/>
        </w:rPr>
        <w:t>规</w:t>
      </w:r>
      <w:proofErr w:type="gramEnd"/>
      <w:r>
        <w:rPr>
          <w:rFonts w:eastAsia="仿宋_GB2312" w:hint="eastAsia"/>
          <w:sz w:val="32"/>
          <w:szCs w:val="32"/>
        </w:rPr>
        <w:t>性与安全性。</w:t>
      </w:r>
    </w:p>
    <w:bookmarkEnd w:id="13"/>
    <w:p w14:paraId="72F76B86"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6AAABECE" w14:textId="77777777" w:rsidR="005B55B0" w:rsidRDefault="00000000">
      <w:pPr>
        <w:wordWrap w:val="0"/>
        <w:topLinePunct/>
        <w:spacing w:line="560" w:lineRule="exact"/>
        <w:ind w:firstLineChars="200" w:firstLine="640"/>
        <w:outlineLvl w:val="0"/>
        <w:rPr>
          <w:rFonts w:eastAsia="仿宋_GB2312"/>
          <w:color w:val="0000FF"/>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14" w:name="OLE_LINK21"/>
      <w:r>
        <w:rPr>
          <w:rFonts w:eastAsia="仿宋_GB2312" w:hint="eastAsia"/>
          <w:sz w:val="32"/>
          <w:szCs w:val="32"/>
        </w:rPr>
        <w:t>我单位在项目完工后，及时向主管单位和财政局申请相关款项，并于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6</w:t>
      </w:r>
      <w:r>
        <w:rPr>
          <w:rFonts w:eastAsia="仿宋_GB2312" w:hint="eastAsia"/>
          <w:sz w:val="32"/>
          <w:szCs w:val="32"/>
        </w:rPr>
        <w:t>日将资金支付给新疆银兔工贸有限责任公司银兔饮服学校、乌鲁木齐市创世纪职业培训学校、乌鲁木齐市德康职业培训学校、乌鲁木齐市金石美</w:t>
      </w:r>
      <w:proofErr w:type="gramStart"/>
      <w:r>
        <w:rPr>
          <w:rFonts w:eastAsia="仿宋_GB2312" w:hint="eastAsia"/>
          <w:sz w:val="32"/>
          <w:szCs w:val="32"/>
        </w:rPr>
        <w:t>汇职业</w:t>
      </w:r>
      <w:proofErr w:type="gramEnd"/>
      <w:r>
        <w:rPr>
          <w:rFonts w:eastAsia="仿宋_GB2312" w:hint="eastAsia"/>
          <w:sz w:val="32"/>
          <w:szCs w:val="32"/>
        </w:rPr>
        <w:t>技能培训有限责任公司、乌鲁木齐市金石职业技能培训学校、乌鲁木齐市兴业职业培训学校等</w:t>
      </w:r>
      <w:r>
        <w:rPr>
          <w:rFonts w:eastAsia="仿宋_GB2312" w:hint="eastAsia"/>
          <w:sz w:val="32"/>
          <w:szCs w:val="32"/>
        </w:rPr>
        <w:t>6</w:t>
      </w:r>
      <w:r>
        <w:rPr>
          <w:rFonts w:eastAsia="仿宋_GB2312" w:hint="eastAsia"/>
          <w:sz w:val="32"/>
          <w:szCs w:val="32"/>
        </w:rPr>
        <w:t>家单位。</w:t>
      </w:r>
      <w:bookmarkEnd w:id="14"/>
      <w:r>
        <w:rPr>
          <w:rFonts w:eastAsia="仿宋_GB2312" w:hint="eastAsia"/>
          <w:sz w:val="32"/>
          <w:szCs w:val="32"/>
        </w:rPr>
        <w:t>补贴一次性拨付到位。</w:t>
      </w:r>
    </w:p>
    <w:p w14:paraId="3A2391E4"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251D18F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：职业技能鉴定补贴标准，指标值：</w:t>
      </w:r>
      <w:r>
        <w:rPr>
          <w:rFonts w:eastAsia="仿宋_GB2312"/>
          <w:sz w:val="32"/>
          <w:szCs w:val="32"/>
        </w:rPr>
        <w:t>&lt;=160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月，实际完成值：</w:t>
      </w:r>
      <w:r>
        <w:rPr>
          <w:rFonts w:eastAsia="仿宋_GB2312"/>
          <w:sz w:val="32"/>
          <w:szCs w:val="32"/>
        </w:rPr>
        <w:t>160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。本项目按照《</w:t>
      </w:r>
      <w:r>
        <w:rPr>
          <w:rFonts w:eastAsia="方正仿宋_GBK"/>
          <w:sz w:val="32"/>
          <w:szCs w:val="32"/>
        </w:rPr>
        <w:t>关于印发</w:t>
      </w:r>
      <w:r>
        <w:rPr>
          <w:rFonts w:eastAsia="方正仿宋_GBK" w:hint="eastAsia"/>
          <w:sz w:val="32"/>
          <w:szCs w:val="32"/>
        </w:rPr>
        <w:t>&lt;</w:t>
      </w:r>
      <w:r>
        <w:rPr>
          <w:rFonts w:eastAsia="方正仿宋_GBK"/>
          <w:sz w:val="32"/>
          <w:szCs w:val="32"/>
        </w:rPr>
        <w:t>新疆维吾尔自治区就业资金管理暂行办法</w:t>
      </w:r>
      <w:r>
        <w:rPr>
          <w:rFonts w:eastAsia="方正仿宋_GBK" w:hint="eastAsia"/>
          <w:sz w:val="32"/>
          <w:szCs w:val="32"/>
        </w:rPr>
        <w:t>&gt;</w:t>
      </w:r>
      <w:r>
        <w:rPr>
          <w:rFonts w:eastAsia="方正仿宋_GBK"/>
          <w:sz w:val="32"/>
          <w:szCs w:val="32"/>
        </w:rPr>
        <w:t>的通知（新财社〔</w:t>
      </w:r>
      <w:r>
        <w:rPr>
          <w:rFonts w:eastAsia="方正仿宋_GBK"/>
          <w:sz w:val="32"/>
          <w:szCs w:val="32"/>
        </w:rPr>
        <w:t>2018</w:t>
      </w:r>
      <w:r>
        <w:rPr>
          <w:rFonts w:eastAsia="方正仿宋_GBK"/>
          <w:sz w:val="32"/>
          <w:szCs w:val="32"/>
        </w:rPr>
        <w:t>〕</w:t>
      </w:r>
      <w:r>
        <w:rPr>
          <w:rFonts w:eastAsia="方正仿宋_GBK"/>
          <w:sz w:val="32"/>
          <w:szCs w:val="32"/>
        </w:rPr>
        <w:t>241</w:t>
      </w:r>
      <w:r>
        <w:rPr>
          <w:rFonts w:eastAsia="方正仿宋_GBK"/>
          <w:sz w:val="32"/>
          <w:szCs w:val="32"/>
        </w:rPr>
        <w:t>号）</w:t>
      </w:r>
      <w:r>
        <w:rPr>
          <w:rFonts w:eastAsia="仿宋_GB2312" w:hint="eastAsia"/>
          <w:sz w:val="32"/>
          <w:szCs w:val="32"/>
        </w:rPr>
        <w:t>》文件要求制定补贴标准，项目无超支情况。</w:t>
      </w:r>
    </w:p>
    <w:p w14:paraId="360B508A" w14:textId="77777777" w:rsidR="005B55B0"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（四）</w:t>
      </w:r>
      <w:r>
        <w:rPr>
          <w:rFonts w:eastAsia="楷体_GB2312"/>
          <w:b/>
          <w:bCs/>
          <w:sz w:val="32"/>
          <w:szCs w:val="32"/>
        </w:rPr>
        <w:t>项目效益情况</w:t>
      </w:r>
    </w:p>
    <w:p w14:paraId="0DEB01E0"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3073E32" w14:textId="77777777" w:rsidR="005B55B0" w:rsidRDefault="00000000">
      <w:pPr>
        <w:wordWrap w:val="0"/>
        <w:topLinePunct/>
        <w:spacing w:line="560" w:lineRule="exact"/>
        <w:ind w:firstLineChars="200" w:firstLine="643"/>
        <w:outlineLvl w:val="0"/>
        <w:rPr>
          <w:rFonts w:eastAsia="仿宋_GB2312"/>
          <w:b/>
          <w:bCs/>
          <w:sz w:val="32"/>
          <w:szCs w:val="32"/>
        </w:rPr>
      </w:pPr>
      <w:r>
        <w:rPr>
          <w:rFonts w:eastAsia="仿宋_GB2312"/>
          <w:b/>
          <w:bCs/>
          <w:sz w:val="32"/>
          <w:szCs w:val="32"/>
        </w:rPr>
        <w:t>1.</w:t>
      </w:r>
      <w:r>
        <w:rPr>
          <w:rFonts w:eastAsia="仿宋_GB2312"/>
          <w:b/>
          <w:bCs/>
          <w:sz w:val="32"/>
          <w:szCs w:val="32"/>
        </w:rPr>
        <w:t>实施效益</w:t>
      </w:r>
    </w:p>
    <w:p w14:paraId="2A1A0D01"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28DEE9FB"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593DED81"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lastRenderedPageBreak/>
        <w:t>②</w:t>
      </w:r>
      <w:r>
        <w:rPr>
          <w:rFonts w:eastAsia="仿宋_GB2312"/>
          <w:sz w:val="32"/>
          <w:szCs w:val="32"/>
        </w:rPr>
        <w:t>社会效益指标：</w:t>
      </w:r>
    </w:p>
    <w:p w14:paraId="1F167C9B"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：促进社会就业，提升社会公共服务，进一步促进社会稳定，指标值：逐步促进，实际完成值：</w:t>
      </w:r>
      <w:bookmarkStart w:id="15" w:name="OLE_LINK2"/>
      <w:r>
        <w:rPr>
          <w:rFonts w:eastAsia="仿宋_GB2312" w:hint="eastAsia"/>
          <w:sz w:val="32"/>
          <w:szCs w:val="32"/>
        </w:rPr>
        <w:t>完全达到预期</w:t>
      </w:r>
      <w:bookmarkEnd w:id="15"/>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16" w:name="OLE_LINK17"/>
      <w:r>
        <w:rPr>
          <w:rFonts w:eastAsia="仿宋_GB2312" w:hint="eastAsia"/>
          <w:sz w:val="32"/>
          <w:szCs w:val="32"/>
        </w:rPr>
        <w:t>该指标</w:t>
      </w:r>
      <w:bookmarkEnd w:id="16"/>
      <w:r>
        <w:rPr>
          <w:rFonts w:eastAsia="仿宋_GB2312" w:hint="eastAsia"/>
          <w:sz w:val="32"/>
          <w:szCs w:val="32"/>
        </w:rPr>
        <w:t>落实了各项职业培训补贴政策、建立健全职业培训工作各项制度使职业培训的成果更广泛的惠及到各族群众。</w:t>
      </w:r>
    </w:p>
    <w:p w14:paraId="1A9FEC5A"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3AF1D371"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62062814" w14:textId="77777777" w:rsidR="005B55B0" w:rsidRDefault="00000000">
      <w:pPr>
        <w:wordWrap w:val="0"/>
        <w:topLinePunct/>
        <w:spacing w:line="560" w:lineRule="exact"/>
        <w:ind w:firstLineChars="200" w:firstLine="643"/>
        <w:outlineLvl w:val="0"/>
        <w:rPr>
          <w:rFonts w:eastAsia="仿宋_GB2312"/>
          <w:b/>
          <w:bCs/>
          <w:sz w:val="32"/>
          <w:szCs w:val="32"/>
        </w:rPr>
      </w:pPr>
      <w:r>
        <w:rPr>
          <w:rFonts w:eastAsia="仿宋_GB2312"/>
          <w:b/>
          <w:bCs/>
          <w:sz w:val="32"/>
          <w:szCs w:val="32"/>
        </w:rPr>
        <w:t>2.</w:t>
      </w:r>
      <w:r>
        <w:rPr>
          <w:rFonts w:eastAsia="仿宋_GB2312"/>
          <w:b/>
          <w:bCs/>
          <w:sz w:val="32"/>
          <w:szCs w:val="32"/>
        </w:rPr>
        <w:t>满意度</w:t>
      </w:r>
    </w:p>
    <w:p w14:paraId="198C2D96"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bookmarkStart w:id="17" w:name="OLE_LINK4"/>
      <w:bookmarkStart w:id="18" w:name="OLE_LINK6"/>
      <w:r>
        <w:rPr>
          <w:rFonts w:eastAsia="仿宋_GB2312"/>
          <w:sz w:val="32"/>
          <w:szCs w:val="32"/>
        </w:rPr>
        <w:t>职业技能鉴定人员</w:t>
      </w:r>
      <w:bookmarkEnd w:id="17"/>
      <w:r>
        <w:rPr>
          <w:rFonts w:eastAsia="仿宋_GB2312"/>
          <w:sz w:val="32"/>
          <w:szCs w:val="32"/>
        </w:rPr>
        <w:t>满意率</w:t>
      </w:r>
      <w:bookmarkEnd w:id="18"/>
      <w:r>
        <w:rPr>
          <w:rFonts w:eastAsia="仿宋_GB2312"/>
          <w:sz w:val="32"/>
          <w:szCs w:val="32"/>
        </w:rPr>
        <w:t>，指标值：</w:t>
      </w:r>
      <w:r>
        <w:rPr>
          <w:rFonts w:eastAsia="仿宋_GB2312"/>
          <w:sz w:val="32"/>
          <w:szCs w:val="32"/>
        </w:rPr>
        <w:t>&gt;=95%</w:t>
      </w:r>
      <w:r>
        <w:rPr>
          <w:rFonts w:eastAsia="仿宋_GB2312"/>
          <w:sz w:val="32"/>
          <w:szCs w:val="32"/>
        </w:rPr>
        <w:t>，实际完成值：</w:t>
      </w:r>
      <w:bookmarkStart w:id="19" w:name="OLE_LINK7"/>
      <w:r>
        <w:rPr>
          <w:rFonts w:eastAsia="仿宋_GB2312"/>
          <w:sz w:val="32"/>
          <w:szCs w:val="32"/>
        </w:rPr>
        <w:t>95%</w:t>
      </w:r>
      <w:bookmarkEnd w:id="19"/>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20" w:name="OLE_LINK18"/>
      <w:r>
        <w:rPr>
          <w:rFonts w:eastAsia="仿宋_GB2312" w:hint="eastAsia"/>
          <w:sz w:val="32"/>
          <w:szCs w:val="32"/>
        </w:rPr>
        <w:t>通过对</w:t>
      </w:r>
      <w:bookmarkStart w:id="21" w:name="OLE_LINK5"/>
      <w:r>
        <w:rPr>
          <w:rFonts w:eastAsia="仿宋_GB2312"/>
          <w:sz w:val="32"/>
          <w:szCs w:val="32"/>
        </w:rPr>
        <w:t>职业技能鉴定人员</w:t>
      </w:r>
      <w:bookmarkEnd w:id="21"/>
      <w:r>
        <w:rPr>
          <w:rFonts w:eastAsia="仿宋_GB2312" w:hint="eastAsia"/>
          <w:sz w:val="32"/>
          <w:szCs w:val="32"/>
        </w:rPr>
        <w:t>满意</w:t>
      </w:r>
      <w:proofErr w:type="gramStart"/>
      <w:r>
        <w:rPr>
          <w:rFonts w:eastAsia="仿宋_GB2312" w:hint="eastAsia"/>
          <w:sz w:val="32"/>
          <w:szCs w:val="32"/>
        </w:rPr>
        <w:t>度电话</w:t>
      </w:r>
      <w:proofErr w:type="gramEnd"/>
      <w:r>
        <w:rPr>
          <w:rFonts w:eastAsia="仿宋_GB2312" w:hint="eastAsia"/>
          <w:sz w:val="32"/>
          <w:szCs w:val="32"/>
        </w:rPr>
        <w:t>回访的方式进行考评评价，共计回访</w:t>
      </w:r>
      <w:r>
        <w:rPr>
          <w:rFonts w:eastAsia="仿宋_GB2312"/>
          <w:sz w:val="32"/>
          <w:szCs w:val="32"/>
        </w:rPr>
        <w:t>职业技能鉴定人员</w:t>
      </w:r>
      <w:r>
        <w:rPr>
          <w:rFonts w:eastAsia="仿宋_GB2312" w:hint="eastAsia"/>
          <w:sz w:val="32"/>
          <w:szCs w:val="32"/>
        </w:rPr>
        <w:t>样本总量</w:t>
      </w:r>
      <w:r>
        <w:rPr>
          <w:rFonts w:eastAsia="仿宋_GB2312" w:hint="eastAsia"/>
          <w:sz w:val="32"/>
          <w:szCs w:val="32"/>
        </w:rPr>
        <w:t>125</w:t>
      </w:r>
      <w:r>
        <w:rPr>
          <w:rFonts w:eastAsia="仿宋_GB2312" w:hint="eastAsia"/>
          <w:sz w:val="32"/>
          <w:szCs w:val="32"/>
        </w:rPr>
        <w:t>人次，有效回访</w:t>
      </w:r>
      <w:r>
        <w:rPr>
          <w:rFonts w:eastAsia="仿宋_GB2312" w:hint="eastAsia"/>
          <w:sz w:val="32"/>
          <w:szCs w:val="32"/>
        </w:rPr>
        <w:t>112</w:t>
      </w:r>
      <w:r>
        <w:rPr>
          <w:rFonts w:eastAsia="仿宋_GB2312" w:hint="eastAsia"/>
          <w:sz w:val="32"/>
          <w:szCs w:val="32"/>
        </w:rPr>
        <w:t>人次。其中，统计“</w:t>
      </w:r>
      <w:r>
        <w:rPr>
          <w:rFonts w:eastAsia="仿宋_GB2312"/>
          <w:sz w:val="32"/>
          <w:szCs w:val="32"/>
        </w:rPr>
        <w:t>职业技能鉴定人员满意率</w:t>
      </w:r>
      <w:r>
        <w:rPr>
          <w:rFonts w:eastAsia="仿宋_GB2312" w:hint="eastAsia"/>
          <w:sz w:val="32"/>
          <w:szCs w:val="32"/>
        </w:rPr>
        <w:t>”的平均值为</w:t>
      </w:r>
      <w:r>
        <w:rPr>
          <w:rFonts w:eastAsia="仿宋_GB2312"/>
          <w:sz w:val="32"/>
          <w:szCs w:val="32"/>
        </w:rPr>
        <w:t>95%</w:t>
      </w:r>
      <w:r>
        <w:rPr>
          <w:rFonts w:eastAsia="仿宋_GB2312" w:hint="eastAsia"/>
          <w:sz w:val="32"/>
          <w:szCs w:val="32"/>
        </w:rPr>
        <w:t>。</w:t>
      </w:r>
    </w:p>
    <w:bookmarkEnd w:id="20"/>
    <w:p w14:paraId="53D7B4EA" w14:textId="77777777" w:rsidR="005B55B0" w:rsidRDefault="00000000">
      <w:pPr>
        <w:wordWrap w:val="0"/>
        <w:topLinePunct/>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1CF0CD6" w14:textId="77777777" w:rsidR="005B55B0" w:rsidRDefault="00000000">
      <w:pPr>
        <w:pStyle w:val="-"/>
        <w:wordWrap w:val="0"/>
        <w:topLinePunct/>
        <w:spacing w:line="560" w:lineRule="exact"/>
        <w:ind w:firstLine="640"/>
        <w:rPr>
          <w:rFonts w:eastAsia="仿宋_GB2312"/>
          <w:kern w:val="2"/>
          <w:sz w:val="32"/>
          <w:szCs w:val="32"/>
        </w:rPr>
      </w:pPr>
      <w:r>
        <w:rPr>
          <w:rFonts w:eastAsia="仿宋_GB2312"/>
          <w:kern w:val="2"/>
          <w:sz w:val="32"/>
          <w:szCs w:val="32"/>
        </w:rPr>
        <w:t>职业技能培训补贴（</w:t>
      </w:r>
      <w:r>
        <w:rPr>
          <w:rFonts w:eastAsia="仿宋_GB2312"/>
          <w:kern w:val="2"/>
          <w:sz w:val="32"/>
          <w:szCs w:val="32"/>
        </w:rPr>
        <w:t>2022</w:t>
      </w:r>
      <w:r>
        <w:rPr>
          <w:rFonts w:eastAsia="仿宋_GB2312"/>
          <w:kern w:val="2"/>
          <w:sz w:val="32"/>
          <w:szCs w:val="32"/>
        </w:rPr>
        <w:t>年就业净结余资金再安排）项目年初预算</w:t>
      </w:r>
      <w:r>
        <w:rPr>
          <w:rFonts w:eastAsia="仿宋_GB2312" w:hint="eastAsia"/>
          <w:kern w:val="2"/>
          <w:sz w:val="32"/>
          <w:szCs w:val="32"/>
        </w:rPr>
        <w:t>75</w:t>
      </w:r>
      <w:r>
        <w:rPr>
          <w:rFonts w:eastAsia="仿宋_GB2312"/>
          <w:kern w:val="2"/>
          <w:sz w:val="32"/>
          <w:szCs w:val="32"/>
        </w:rPr>
        <w:t>万元，全年预算</w:t>
      </w:r>
      <w:r>
        <w:rPr>
          <w:rFonts w:eastAsia="仿宋_GB2312"/>
          <w:kern w:val="2"/>
          <w:sz w:val="32"/>
          <w:szCs w:val="32"/>
        </w:rPr>
        <w:t>74.79</w:t>
      </w:r>
      <w:r>
        <w:rPr>
          <w:rFonts w:eastAsia="仿宋_GB2312"/>
          <w:kern w:val="2"/>
          <w:sz w:val="32"/>
          <w:szCs w:val="32"/>
        </w:rPr>
        <w:t>万元，实际支出</w:t>
      </w:r>
      <w:r>
        <w:rPr>
          <w:rFonts w:eastAsia="仿宋_GB2312"/>
          <w:kern w:val="2"/>
          <w:sz w:val="32"/>
          <w:szCs w:val="32"/>
        </w:rPr>
        <w:t>74.79</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hint="eastAsia"/>
          <w:kern w:val="2"/>
          <w:sz w:val="32"/>
          <w:szCs w:val="32"/>
        </w:rPr>
        <w:t>。</w:t>
      </w:r>
    </w:p>
    <w:p w14:paraId="39A98F88" w14:textId="77777777" w:rsidR="005B55B0" w:rsidRDefault="00000000">
      <w:pPr>
        <w:wordWrap w:val="0"/>
        <w:topLinePunct/>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00246876" w14:textId="77777777" w:rsidR="005B55B0" w:rsidRDefault="00000000">
      <w:pPr>
        <w:wordWrap w:val="0"/>
        <w:topLinePunct/>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C1255EC" w14:textId="77777777" w:rsidR="005B55B0" w:rsidRDefault="00000000">
      <w:pPr>
        <w:pStyle w:val="ad"/>
        <w:widowControl w:val="0"/>
        <w:wordWrap w:val="0"/>
        <w:topLinePunct/>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为确保项目顺利进行，提前做好项目规划，将所列计划再三审核。在项目实施过程中做好定期监督检查，严格按照项目管理</w:t>
      </w:r>
      <w:r>
        <w:rPr>
          <w:rFonts w:ascii="Times New Roman" w:eastAsia="仿宋_GB2312" w:hAnsi="Times New Roman"/>
          <w:b w:val="0"/>
          <w:bCs w:val="0"/>
          <w:kern w:val="2"/>
        </w:rPr>
        <w:lastRenderedPageBreak/>
        <w:t>规范进行，在项目资金使用过程中，严格落实把关，按照项目资金使用范围做好审核工作，让项目资金落于实处。在项目完成后，做好受益群众民意调查及项目防范工作。</w:t>
      </w:r>
    </w:p>
    <w:p w14:paraId="0AC816C4" w14:textId="77777777" w:rsidR="005B55B0" w:rsidRDefault="00000000">
      <w:pPr>
        <w:pStyle w:val="ad"/>
        <w:widowControl w:val="0"/>
        <w:wordWrap w:val="0"/>
        <w:topLinePunct/>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04EC7052" w14:textId="77777777" w:rsidR="005B55B0" w:rsidRDefault="00000000">
      <w:pPr>
        <w:wordWrap w:val="0"/>
        <w:topLinePunct/>
        <w:spacing w:line="560" w:lineRule="exact"/>
        <w:ind w:firstLineChars="200" w:firstLine="643"/>
        <w:rPr>
          <w:rFonts w:eastAsia="楷体_GB2312"/>
          <w:b/>
          <w:bCs/>
          <w:sz w:val="32"/>
          <w:szCs w:val="32"/>
        </w:rPr>
      </w:pPr>
      <w:r>
        <w:rPr>
          <w:rFonts w:eastAsia="楷体_GB2312" w:hint="eastAsia"/>
          <w:b/>
          <w:bCs/>
          <w:sz w:val="32"/>
          <w:szCs w:val="32"/>
        </w:rPr>
        <w:t>（二）</w:t>
      </w:r>
      <w:r>
        <w:rPr>
          <w:rFonts w:eastAsia="楷体_GB2312"/>
          <w:b/>
          <w:bCs/>
          <w:sz w:val="32"/>
          <w:szCs w:val="32"/>
        </w:rPr>
        <w:t>存在的问题及原因分析</w:t>
      </w:r>
    </w:p>
    <w:p w14:paraId="22A796C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hint="eastAsia"/>
          <w:sz w:val="32"/>
          <w:szCs w:val="32"/>
        </w:rPr>
        <w:t>自评价</w:t>
      </w:r>
      <w:proofErr w:type="gramEnd"/>
      <w:r>
        <w:rPr>
          <w:rFonts w:eastAsia="仿宋_GB2312" w:hint="eastAsia"/>
          <w:sz w:val="32"/>
          <w:szCs w:val="32"/>
        </w:rPr>
        <w:t>工作还存在自我审定的局限性，影响评价质量。</w:t>
      </w:r>
    </w:p>
    <w:p w14:paraId="4EC0436A"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因轮岗、调动等因素使我单位绩效工作人员流动频繁，造成工作衔接不到位的情况。</w:t>
      </w:r>
    </w:p>
    <w:p w14:paraId="10B3CBE1" w14:textId="77777777" w:rsidR="005B55B0" w:rsidRDefault="00000000">
      <w:pPr>
        <w:wordWrap w:val="0"/>
        <w:topLinePunct/>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1F34FE8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w:t>
      </w:r>
      <w:proofErr w:type="gramStart"/>
      <w:r>
        <w:rPr>
          <w:rFonts w:eastAsia="仿宋_GB2312"/>
          <w:sz w:val="32"/>
          <w:szCs w:val="32"/>
        </w:rPr>
        <w:t>我部门</w:t>
      </w:r>
      <w:proofErr w:type="gramEnd"/>
      <w:r>
        <w:rPr>
          <w:rFonts w:eastAsia="仿宋_GB2312"/>
          <w:sz w:val="32"/>
          <w:szCs w:val="32"/>
        </w:rPr>
        <w:t>绩效人员水平。</w:t>
      </w:r>
    </w:p>
    <w:p w14:paraId="39682A25"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w:t>
      </w:r>
      <w:r>
        <w:rPr>
          <w:rFonts w:eastAsia="仿宋_GB2312"/>
          <w:sz w:val="32"/>
          <w:szCs w:val="32"/>
        </w:rPr>
        <w:lastRenderedPageBreak/>
        <w:t>理工作。</w:t>
      </w:r>
    </w:p>
    <w:p w14:paraId="69A7C864"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6BA6992B"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p>
    <w:p w14:paraId="06FA795C" w14:textId="77777777" w:rsidR="005B55B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w:t>
      </w:r>
      <w:r>
        <w:rPr>
          <w:rFonts w:eastAsia="仿宋_GB2312" w:hint="eastAsia"/>
          <w:sz w:val="32"/>
          <w:szCs w:val="32"/>
        </w:rPr>
        <w:t>。</w:t>
      </w:r>
    </w:p>
    <w:p w14:paraId="5393D3CC" w14:textId="77777777" w:rsidR="005B55B0" w:rsidRDefault="00000000">
      <w:pPr>
        <w:wordWrap w:val="0"/>
        <w:topLinePunct/>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22" w:name="page8"/>
      <w:bookmarkEnd w:id="22"/>
      <w:r>
        <w:rPr>
          <w:rFonts w:eastAsia="黑体"/>
          <w:sz w:val="32"/>
          <w:szCs w:val="32"/>
        </w:rPr>
        <w:t>明的问题</w:t>
      </w:r>
    </w:p>
    <w:p w14:paraId="483533D9" w14:textId="77777777" w:rsidR="005B55B0" w:rsidRDefault="00000000">
      <w:pPr>
        <w:pStyle w:val="2"/>
        <w:wordWrap w:val="0"/>
        <w:topLinePunct/>
        <w:spacing w:after="0" w:line="560" w:lineRule="exact"/>
        <w:ind w:leftChars="0" w:left="0" w:firstLine="640"/>
        <w:rPr>
          <w:rFonts w:ascii="Times New Roman" w:eastAsia="仿宋_GB2312" w:hAnsi="Times New Roman"/>
          <w:sz w:val="32"/>
          <w:szCs w:val="32"/>
        </w:rPr>
      </w:pPr>
      <w:bookmarkStart w:id="23" w:name="OLE_LINK1"/>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项目支出政策和路径设计科学，符合实际需要；</w:t>
      </w:r>
    </w:p>
    <w:p w14:paraId="002A68E2" w14:textId="77777777" w:rsidR="005B55B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项目安排准确，未发现背离项目立项初衷的情况；</w:t>
      </w:r>
    </w:p>
    <w:p w14:paraId="124AF1BB" w14:textId="77777777" w:rsidR="005B55B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58D20BFE" w14:textId="77777777" w:rsidR="005B55B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未发现虚假行为和骗取财政资金的问题。</w:t>
      </w:r>
    </w:p>
    <w:bookmarkEnd w:id="23"/>
    <w:p w14:paraId="25F4568D" w14:textId="77777777" w:rsidR="005B55B0" w:rsidRDefault="005B55B0">
      <w:pPr>
        <w:pStyle w:val="2"/>
        <w:wordWrap w:val="0"/>
        <w:topLinePunct/>
        <w:spacing w:after="0" w:line="560" w:lineRule="exact"/>
        <w:ind w:leftChars="0" w:left="0" w:firstLine="640"/>
        <w:rPr>
          <w:rFonts w:ascii="Times New Roman" w:eastAsia="仿宋_GB2312" w:hAnsi="Times New Roman"/>
          <w:color w:val="0000FF"/>
          <w:sz w:val="32"/>
          <w:szCs w:val="32"/>
        </w:rPr>
        <w:sectPr w:rsidR="005B55B0">
          <w:footerReference w:type="default" r:id="rId7"/>
          <w:pgSz w:w="11906" w:h="16838"/>
          <w:pgMar w:top="2098" w:right="1531" w:bottom="1984" w:left="1531" w:header="851" w:footer="992" w:gutter="0"/>
          <w:pgNumType w:start="1"/>
          <w:cols w:space="425"/>
          <w:docGrid w:type="lines" w:linePitch="312"/>
        </w:sectPr>
      </w:pPr>
    </w:p>
    <w:p w14:paraId="7EBC0EDC" w14:textId="77777777" w:rsidR="005B55B0"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65D451D7" w14:textId="77777777" w:rsidR="005B55B0" w:rsidRDefault="00000000">
      <w:pPr>
        <w:pStyle w:val="-"/>
        <w:ind w:firstLine="562"/>
        <w:jc w:val="center"/>
        <w:rPr>
          <w:rFonts w:eastAsia="黑体"/>
          <w:sz w:val="32"/>
          <w:szCs w:val="32"/>
        </w:rPr>
      </w:pPr>
      <w:bookmarkStart w:id="24" w:name="_Toc30064_WPSOffice_Level1"/>
      <w:bookmarkStart w:id="25" w:name="_Toc26499_WPSOffice_Level2"/>
      <w:r>
        <w:rPr>
          <w:rFonts w:ascii="仿宋_GB2312" w:eastAsia="仿宋_GB2312" w:hAnsi="仿宋_GB2312" w:cs="仿宋_GB2312" w:hint="eastAsia"/>
          <w:b/>
          <w:bCs/>
          <w:sz w:val="28"/>
          <w:szCs w:val="40"/>
        </w:rPr>
        <w:t>职业技能培训补贴（2022年就业净结余资金再安排）项目绩效评价指标体系及综合评分表</w:t>
      </w:r>
      <w:bookmarkEnd w:id="24"/>
      <w:bookmarkEnd w:id="25"/>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5B55B0" w14:paraId="290C7653" w14:textId="77777777">
        <w:trPr>
          <w:trHeight w:val="552"/>
          <w:tblHeader/>
          <w:jc w:val="center"/>
        </w:trPr>
        <w:tc>
          <w:tcPr>
            <w:tcW w:w="1002" w:type="dxa"/>
            <w:shd w:val="clear" w:color="auto" w:fill="FFFFFF"/>
            <w:vAlign w:val="center"/>
          </w:tcPr>
          <w:p w14:paraId="590D8429"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359611A0"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2B581343"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32265E30"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673D9F09"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4F375A22"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5E9B39D3"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5B55B0" w14:paraId="56C98191" w14:textId="77777777">
        <w:trPr>
          <w:trHeight w:val="2919"/>
          <w:jc w:val="center"/>
        </w:trPr>
        <w:tc>
          <w:tcPr>
            <w:tcW w:w="1002" w:type="dxa"/>
            <w:vMerge w:val="restart"/>
            <w:shd w:val="clear" w:color="auto" w:fill="FFFFFF"/>
            <w:vAlign w:val="center"/>
          </w:tcPr>
          <w:p w14:paraId="185685F8" w14:textId="77777777" w:rsidR="005B55B0" w:rsidRDefault="005B55B0">
            <w:pPr>
              <w:widowControl/>
              <w:spacing w:line="0" w:lineRule="atLeast"/>
              <w:jc w:val="center"/>
              <w:rPr>
                <w:rFonts w:eastAsia="仿宋_GB2312"/>
                <w:color w:val="000000"/>
                <w:kern w:val="0"/>
                <w:sz w:val="18"/>
                <w:szCs w:val="18"/>
              </w:rPr>
            </w:pPr>
          </w:p>
          <w:p w14:paraId="09EF251A" w14:textId="77777777" w:rsidR="005B55B0" w:rsidRDefault="005B55B0">
            <w:pPr>
              <w:widowControl/>
              <w:spacing w:line="0" w:lineRule="atLeast"/>
              <w:jc w:val="center"/>
              <w:rPr>
                <w:rFonts w:eastAsia="仿宋_GB2312"/>
                <w:color w:val="000000"/>
                <w:kern w:val="0"/>
                <w:sz w:val="18"/>
                <w:szCs w:val="18"/>
              </w:rPr>
            </w:pPr>
          </w:p>
          <w:p w14:paraId="2C5A7774" w14:textId="77777777" w:rsidR="005B55B0" w:rsidRDefault="005B55B0">
            <w:pPr>
              <w:widowControl/>
              <w:spacing w:line="0" w:lineRule="atLeast"/>
              <w:jc w:val="center"/>
              <w:rPr>
                <w:rFonts w:eastAsia="仿宋_GB2312"/>
                <w:color w:val="000000"/>
                <w:kern w:val="0"/>
                <w:sz w:val="18"/>
                <w:szCs w:val="18"/>
              </w:rPr>
            </w:pPr>
          </w:p>
          <w:p w14:paraId="6AAF7A29" w14:textId="77777777" w:rsidR="005B55B0" w:rsidRDefault="005B55B0">
            <w:pPr>
              <w:widowControl/>
              <w:spacing w:line="0" w:lineRule="atLeast"/>
              <w:jc w:val="center"/>
              <w:rPr>
                <w:rFonts w:eastAsia="仿宋_GB2312"/>
                <w:color w:val="000000"/>
                <w:kern w:val="0"/>
                <w:sz w:val="18"/>
                <w:szCs w:val="18"/>
              </w:rPr>
            </w:pPr>
          </w:p>
          <w:p w14:paraId="18645D5F" w14:textId="77777777" w:rsidR="005B55B0" w:rsidRDefault="005B55B0">
            <w:pPr>
              <w:widowControl/>
              <w:spacing w:line="0" w:lineRule="atLeast"/>
              <w:jc w:val="center"/>
              <w:rPr>
                <w:rFonts w:eastAsia="仿宋_GB2312"/>
                <w:color w:val="000000"/>
                <w:kern w:val="0"/>
                <w:sz w:val="18"/>
                <w:szCs w:val="18"/>
              </w:rPr>
            </w:pPr>
          </w:p>
          <w:p w14:paraId="2A8B6B70" w14:textId="77777777" w:rsidR="005B55B0" w:rsidRDefault="005B55B0">
            <w:pPr>
              <w:widowControl/>
              <w:spacing w:line="0" w:lineRule="atLeast"/>
              <w:jc w:val="center"/>
              <w:rPr>
                <w:rFonts w:eastAsia="仿宋_GB2312"/>
                <w:color w:val="000000"/>
                <w:kern w:val="0"/>
                <w:sz w:val="18"/>
                <w:szCs w:val="18"/>
              </w:rPr>
            </w:pPr>
          </w:p>
          <w:p w14:paraId="54903A4B"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5A92FE08"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3C5B4C8B"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2D6EBB1C"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17687D46"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6C0369EF" w14:textId="77777777" w:rsidR="005B55B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487FA610"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19EA6DE"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B55B0" w14:paraId="2970D87A" w14:textId="77777777">
        <w:trPr>
          <w:trHeight w:val="90"/>
          <w:jc w:val="center"/>
        </w:trPr>
        <w:tc>
          <w:tcPr>
            <w:tcW w:w="1002" w:type="dxa"/>
            <w:vMerge/>
            <w:shd w:val="clear" w:color="auto" w:fill="FFFFFF"/>
            <w:vAlign w:val="center"/>
          </w:tcPr>
          <w:p w14:paraId="53C49647" w14:textId="77777777" w:rsidR="005B55B0" w:rsidRDefault="005B55B0">
            <w:pPr>
              <w:spacing w:line="0" w:lineRule="atLeast"/>
              <w:jc w:val="center"/>
              <w:rPr>
                <w:rFonts w:eastAsia="仿宋_GB2312"/>
                <w:color w:val="000000"/>
                <w:kern w:val="0"/>
                <w:sz w:val="18"/>
                <w:szCs w:val="18"/>
              </w:rPr>
            </w:pPr>
          </w:p>
        </w:tc>
        <w:tc>
          <w:tcPr>
            <w:tcW w:w="1000" w:type="dxa"/>
            <w:vMerge/>
            <w:shd w:val="clear" w:color="auto" w:fill="FFFFFF"/>
            <w:vAlign w:val="center"/>
          </w:tcPr>
          <w:p w14:paraId="6A55429F" w14:textId="77777777" w:rsidR="005B55B0" w:rsidRDefault="005B55B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FE51BB1"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2BCA8573"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763152FE"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4E6C6517" w14:textId="77777777" w:rsidR="005B55B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1DE75F4F"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4F8AD4DA"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B55B0" w14:paraId="285E59A0" w14:textId="77777777">
        <w:trPr>
          <w:trHeight w:val="90"/>
          <w:jc w:val="center"/>
        </w:trPr>
        <w:tc>
          <w:tcPr>
            <w:tcW w:w="1002" w:type="dxa"/>
            <w:vMerge/>
            <w:shd w:val="clear" w:color="auto" w:fill="FFFFFF"/>
            <w:vAlign w:val="center"/>
          </w:tcPr>
          <w:p w14:paraId="49EBB794" w14:textId="77777777" w:rsidR="005B55B0" w:rsidRDefault="005B55B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D54669A"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02717EFF"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47724252"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267EBB20"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234C4BB5" w14:textId="77777777" w:rsidR="005B55B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7E1F2563" w14:textId="77777777" w:rsidR="005B55B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39DB74F7"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7E1248A5"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B55B0" w14:paraId="5CC72184" w14:textId="77777777">
        <w:trPr>
          <w:trHeight w:val="1464"/>
          <w:jc w:val="center"/>
        </w:trPr>
        <w:tc>
          <w:tcPr>
            <w:tcW w:w="1002" w:type="dxa"/>
            <w:vMerge/>
            <w:shd w:val="clear" w:color="auto" w:fill="FFFFFF"/>
            <w:vAlign w:val="center"/>
          </w:tcPr>
          <w:p w14:paraId="5AD89110" w14:textId="77777777" w:rsidR="005B55B0" w:rsidRDefault="005B55B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3CE6E2E" w14:textId="77777777" w:rsidR="005B55B0" w:rsidRDefault="005B55B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AABCE97"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A850AFB"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4CC88838"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33A08463"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568F15DE"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7DC88472"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B55B0" w14:paraId="182641B6" w14:textId="77777777">
        <w:trPr>
          <w:trHeight w:val="1942"/>
          <w:jc w:val="center"/>
        </w:trPr>
        <w:tc>
          <w:tcPr>
            <w:tcW w:w="1002" w:type="dxa"/>
            <w:vMerge/>
            <w:shd w:val="clear" w:color="auto" w:fill="FFFFFF"/>
            <w:vAlign w:val="center"/>
          </w:tcPr>
          <w:p w14:paraId="2847D012" w14:textId="77777777" w:rsidR="005B55B0" w:rsidRDefault="005B55B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2511017"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7367F958" w14:textId="77777777" w:rsidR="005B55B0"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2803487F"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21BA8F3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31850EEE"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1F6DB6BF"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3FB2FDE2"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58F830F"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054AE350" w14:textId="77777777">
        <w:trPr>
          <w:trHeight w:val="1706"/>
          <w:jc w:val="center"/>
        </w:trPr>
        <w:tc>
          <w:tcPr>
            <w:tcW w:w="1002" w:type="dxa"/>
            <w:vMerge/>
            <w:shd w:val="clear" w:color="auto" w:fill="FFFFFF"/>
            <w:vAlign w:val="center"/>
          </w:tcPr>
          <w:p w14:paraId="41E81EF8" w14:textId="77777777" w:rsidR="005B55B0" w:rsidRDefault="005B55B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735E238" w14:textId="77777777" w:rsidR="005B55B0" w:rsidRDefault="005B55B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F651F48"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E06BF33"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13BF9455"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1034098"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6035FAB5"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76B282A"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316B15A5" w14:textId="77777777">
        <w:trPr>
          <w:trHeight w:val="1415"/>
          <w:jc w:val="center"/>
        </w:trPr>
        <w:tc>
          <w:tcPr>
            <w:tcW w:w="1002" w:type="dxa"/>
            <w:vMerge w:val="restart"/>
            <w:shd w:val="clear" w:color="auto" w:fill="FFFFFF"/>
            <w:vAlign w:val="center"/>
          </w:tcPr>
          <w:p w14:paraId="1D4FDB4A" w14:textId="77777777" w:rsidR="005B55B0" w:rsidRDefault="005B55B0">
            <w:pPr>
              <w:spacing w:line="0" w:lineRule="atLeast"/>
              <w:jc w:val="center"/>
              <w:rPr>
                <w:rFonts w:eastAsia="仿宋_GB2312"/>
                <w:color w:val="000000"/>
                <w:kern w:val="0"/>
                <w:sz w:val="18"/>
                <w:szCs w:val="18"/>
              </w:rPr>
            </w:pPr>
          </w:p>
          <w:p w14:paraId="5D78392E" w14:textId="77777777" w:rsidR="005B55B0" w:rsidRDefault="005B55B0">
            <w:pPr>
              <w:spacing w:line="0" w:lineRule="atLeast"/>
              <w:jc w:val="center"/>
              <w:rPr>
                <w:rFonts w:eastAsia="仿宋_GB2312"/>
                <w:color w:val="000000"/>
                <w:kern w:val="0"/>
                <w:sz w:val="18"/>
                <w:szCs w:val="18"/>
              </w:rPr>
            </w:pPr>
          </w:p>
          <w:p w14:paraId="2DCE9B46" w14:textId="77777777" w:rsidR="005B55B0" w:rsidRDefault="005B55B0">
            <w:pPr>
              <w:spacing w:line="0" w:lineRule="atLeast"/>
              <w:jc w:val="center"/>
              <w:rPr>
                <w:rFonts w:eastAsia="仿宋_GB2312"/>
                <w:color w:val="000000"/>
                <w:kern w:val="0"/>
                <w:sz w:val="18"/>
                <w:szCs w:val="18"/>
              </w:rPr>
            </w:pPr>
          </w:p>
          <w:p w14:paraId="64D82E10" w14:textId="77777777" w:rsidR="005B55B0" w:rsidRDefault="005B55B0">
            <w:pPr>
              <w:spacing w:line="0" w:lineRule="atLeast"/>
              <w:jc w:val="center"/>
              <w:rPr>
                <w:rFonts w:eastAsia="仿宋_GB2312"/>
                <w:color w:val="000000"/>
                <w:kern w:val="0"/>
                <w:sz w:val="18"/>
                <w:szCs w:val="18"/>
              </w:rPr>
            </w:pPr>
          </w:p>
          <w:p w14:paraId="358CD0F8" w14:textId="77777777" w:rsidR="005B55B0" w:rsidRDefault="005B55B0">
            <w:pPr>
              <w:spacing w:line="0" w:lineRule="atLeast"/>
              <w:jc w:val="center"/>
              <w:rPr>
                <w:rFonts w:eastAsia="仿宋_GB2312"/>
                <w:color w:val="000000"/>
                <w:kern w:val="0"/>
                <w:sz w:val="18"/>
                <w:szCs w:val="18"/>
              </w:rPr>
            </w:pPr>
          </w:p>
          <w:p w14:paraId="28DB07FD" w14:textId="77777777" w:rsidR="005B55B0" w:rsidRDefault="005B55B0">
            <w:pPr>
              <w:spacing w:line="0" w:lineRule="atLeast"/>
              <w:jc w:val="center"/>
              <w:rPr>
                <w:rFonts w:eastAsia="仿宋_GB2312"/>
                <w:color w:val="000000"/>
                <w:kern w:val="0"/>
                <w:sz w:val="18"/>
                <w:szCs w:val="18"/>
              </w:rPr>
            </w:pPr>
          </w:p>
          <w:p w14:paraId="559B0C17" w14:textId="77777777" w:rsidR="005B55B0" w:rsidRDefault="005B55B0">
            <w:pPr>
              <w:spacing w:line="0" w:lineRule="atLeast"/>
              <w:jc w:val="center"/>
              <w:rPr>
                <w:rFonts w:eastAsia="仿宋_GB2312"/>
                <w:color w:val="000000"/>
                <w:kern w:val="0"/>
                <w:sz w:val="18"/>
                <w:szCs w:val="18"/>
              </w:rPr>
            </w:pPr>
          </w:p>
          <w:p w14:paraId="1A099A46" w14:textId="77777777" w:rsidR="005B55B0" w:rsidRDefault="005B55B0">
            <w:pPr>
              <w:spacing w:line="0" w:lineRule="atLeast"/>
              <w:jc w:val="center"/>
              <w:rPr>
                <w:rFonts w:eastAsia="仿宋_GB2312"/>
                <w:color w:val="000000"/>
                <w:kern w:val="0"/>
                <w:sz w:val="18"/>
                <w:szCs w:val="18"/>
              </w:rPr>
            </w:pPr>
          </w:p>
          <w:p w14:paraId="4C500DF8" w14:textId="77777777" w:rsidR="005B55B0" w:rsidRDefault="005B55B0">
            <w:pPr>
              <w:spacing w:line="0" w:lineRule="atLeast"/>
              <w:jc w:val="center"/>
              <w:rPr>
                <w:rFonts w:eastAsia="仿宋_GB2312"/>
                <w:color w:val="000000"/>
                <w:kern w:val="0"/>
                <w:sz w:val="18"/>
                <w:szCs w:val="18"/>
              </w:rPr>
            </w:pPr>
          </w:p>
          <w:p w14:paraId="5F5C60E5" w14:textId="77777777" w:rsidR="005B55B0" w:rsidRDefault="005B55B0">
            <w:pPr>
              <w:spacing w:line="0" w:lineRule="atLeast"/>
              <w:jc w:val="center"/>
              <w:rPr>
                <w:rFonts w:eastAsia="仿宋_GB2312"/>
                <w:color w:val="000000"/>
                <w:kern w:val="0"/>
                <w:sz w:val="18"/>
                <w:szCs w:val="18"/>
              </w:rPr>
            </w:pPr>
          </w:p>
          <w:p w14:paraId="4004BC49" w14:textId="77777777" w:rsidR="005B55B0" w:rsidRDefault="005B55B0">
            <w:pPr>
              <w:spacing w:line="0" w:lineRule="atLeast"/>
              <w:jc w:val="center"/>
              <w:rPr>
                <w:rFonts w:eastAsia="仿宋_GB2312"/>
                <w:color w:val="000000"/>
                <w:kern w:val="0"/>
                <w:sz w:val="18"/>
                <w:szCs w:val="18"/>
              </w:rPr>
            </w:pPr>
          </w:p>
          <w:p w14:paraId="5F479537" w14:textId="77777777" w:rsidR="005B55B0" w:rsidRDefault="005B55B0">
            <w:pPr>
              <w:spacing w:line="0" w:lineRule="atLeast"/>
              <w:jc w:val="center"/>
              <w:rPr>
                <w:rFonts w:eastAsia="仿宋_GB2312"/>
                <w:color w:val="000000"/>
                <w:kern w:val="0"/>
                <w:sz w:val="18"/>
                <w:szCs w:val="18"/>
              </w:rPr>
            </w:pPr>
          </w:p>
          <w:p w14:paraId="13A3BF15" w14:textId="77777777" w:rsidR="005B55B0" w:rsidRDefault="005B55B0">
            <w:pPr>
              <w:spacing w:line="0" w:lineRule="atLeast"/>
              <w:jc w:val="center"/>
              <w:rPr>
                <w:rFonts w:eastAsia="仿宋_GB2312"/>
                <w:color w:val="000000"/>
                <w:kern w:val="0"/>
                <w:sz w:val="18"/>
                <w:szCs w:val="18"/>
              </w:rPr>
            </w:pPr>
          </w:p>
          <w:p w14:paraId="04B6EA07" w14:textId="77777777" w:rsidR="005B55B0" w:rsidRDefault="005B55B0">
            <w:pPr>
              <w:spacing w:line="0" w:lineRule="atLeast"/>
              <w:jc w:val="center"/>
              <w:rPr>
                <w:rFonts w:eastAsia="仿宋_GB2312"/>
                <w:color w:val="000000"/>
                <w:kern w:val="0"/>
                <w:sz w:val="18"/>
                <w:szCs w:val="18"/>
              </w:rPr>
            </w:pPr>
          </w:p>
          <w:p w14:paraId="5C8358BF" w14:textId="77777777" w:rsidR="005B55B0" w:rsidRDefault="005B55B0">
            <w:pPr>
              <w:spacing w:line="0" w:lineRule="atLeast"/>
              <w:jc w:val="center"/>
              <w:rPr>
                <w:rFonts w:eastAsia="仿宋_GB2312"/>
                <w:color w:val="000000"/>
                <w:kern w:val="0"/>
                <w:sz w:val="18"/>
                <w:szCs w:val="18"/>
              </w:rPr>
            </w:pPr>
          </w:p>
          <w:p w14:paraId="073E3903" w14:textId="77777777" w:rsidR="005B55B0"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1AA5EE0"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59ED058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46028E9D"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6DECA229"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FD17AC4"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3D85B3F2"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68EE7AEE"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5A7F45EE"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39D5190"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1E3D13C3" w14:textId="77777777">
        <w:trPr>
          <w:trHeight w:val="1320"/>
          <w:jc w:val="center"/>
        </w:trPr>
        <w:tc>
          <w:tcPr>
            <w:tcW w:w="1002" w:type="dxa"/>
            <w:vMerge/>
            <w:shd w:val="clear" w:color="auto" w:fill="FFFFFF"/>
            <w:vAlign w:val="center"/>
          </w:tcPr>
          <w:p w14:paraId="0D9382E2" w14:textId="77777777" w:rsidR="005B55B0" w:rsidRDefault="005B55B0">
            <w:pPr>
              <w:spacing w:line="0" w:lineRule="atLeast"/>
              <w:jc w:val="center"/>
              <w:rPr>
                <w:rFonts w:eastAsia="仿宋_GB2312"/>
                <w:color w:val="000000"/>
                <w:kern w:val="0"/>
                <w:sz w:val="18"/>
                <w:szCs w:val="18"/>
              </w:rPr>
            </w:pPr>
          </w:p>
        </w:tc>
        <w:tc>
          <w:tcPr>
            <w:tcW w:w="1000" w:type="dxa"/>
            <w:vMerge/>
            <w:shd w:val="clear" w:color="auto" w:fill="FFFFFF"/>
            <w:vAlign w:val="center"/>
          </w:tcPr>
          <w:p w14:paraId="0A173DE3" w14:textId="77777777" w:rsidR="005B55B0" w:rsidRDefault="005B55B0">
            <w:pPr>
              <w:spacing w:line="0" w:lineRule="atLeast"/>
              <w:jc w:val="center"/>
              <w:rPr>
                <w:rFonts w:eastAsia="仿宋_GB2312"/>
                <w:color w:val="000000"/>
                <w:kern w:val="0"/>
                <w:sz w:val="18"/>
                <w:szCs w:val="18"/>
              </w:rPr>
            </w:pPr>
          </w:p>
        </w:tc>
        <w:tc>
          <w:tcPr>
            <w:tcW w:w="1071" w:type="dxa"/>
            <w:shd w:val="clear" w:color="auto" w:fill="FFFFFF"/>
            <w:vAlign w:val="center"/>
          </w:tcPr>
          <w:p w14:paraId="75DE8A7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57DD27F0"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39A81442"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56320D52"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7AEB02A0"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210A49D1" w14:textId="77777777">
        <w:trPr>
          <w:trHeight w:val="2076"/>
          <w:jc w:val="center"/>
        </w:trPr>
        <w:tc>
          <w:tcPr>
            <w:tcW w:w="1002" w:type="dxa"/>
            <w:vMerge/>
            <w:shd w:val="clear" w:color="auto" w:fill="FFFFFF"/>
            <w:vAlign w:val="center"/>
          </w:tcPr>
          <w:p w14:paraId="5E5887A5" w14:textId="77777777" w:rsidR="005B55B0" w:rsidRDefault="005B55B0">
            <w:pPr>
              <w:spacing w:line="0" w:lineRule="atLeast"/>
              <w:jc w:val="center"/>
              <w:rPr>
                <w:rFonts w:eastAsia="仿宋_GB2312"/>
                <w:color w:val="000000"/>
                <w:kern w:val="0"/>
                <w:sz w:val="18"/>
                <w:szCs w:val="18"/>
              </w:rPr>
            </w:pPr>
          </w:p>
        </w:tc>
        <w:tc>
          <w:tcPr>
            <w:tcW w:w="1000" w:type="dxa"/>
            <w:shd w:val="clear" w:color="auto" w:fill="FFFFFF"/>
            <w:vAlign w:val="center"/>
          </w:tcPr>
          <w:p w14:paraId="00E28CE3"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5AAC98A6"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38AC4BA0"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448B9BD3"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1AE1C69"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5DBB9214"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7D20101"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43792872" w14:textId="77777777">
        <w:trPr>
          <w:trHeight w:val="1797"/>
          <w:jc w:val="center"/>
        </w:trPr>
        <w:tc>
          <w:tcPr>
            <w:tcW w:w="1002" w:type="dxa"/>
            <w:vMerge/>
            <w:shd w:val="clear" w:color="auto" w:fill="FFFFFF"/>
            <w:vAlign w:val="center"/>
          </w:tcPr>
          <w:p w14:paraId="6522355B" w14:textId="77777777" w:rsidR="005B55B0" w:rsidRDefault="005B55B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4587713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0C0D6BAC" w14:textId="77777777" w:rsidR="005B55B0"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76D92856"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61A187F5"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53E96F56"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757936F1"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091F258C"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54BCE5F"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5EB015D1" w14:textId="77777777">
        <w:trPr>
          <w:trHeight w:val="1769"/>
          <w:jc w:val="center"/>
        </w:trPr>
        <w:tc>
          <w:tcPr>
            <w:tcW w:w="1002" w:type="dxa"/>
            <w:vMerge/>
            <w:shd w:val="clear" w:color="auto" w:fill="FFFFFF"/>
            <w:vAlign w:val="center"/>
          </w:tcPr>
          <w:p w14:paraId="63BDD413" w14:textId="77777777" w:rsidR="005B55B0" w:rsidRDefault="005B55B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8011E72" w14:textId="77777777" w:rsidR="005B55B0" w:rsidRDefault="005B55B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53CC139"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096FE938"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6156BAD2"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374CDE65"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5220DC85"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695744A"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B55B0" w14:paraId="4ECB0914" w14:textId="77777777">
        <w:trPr>
          <w:trHeight w:val="1917"/>
          <w:jc w:val="center"/>
        </w:trPr>
        <w:tc>
          <w:tcPr>
            <w:tcW w:w="1002" w:type="dxa"/>
            <w:vMerge w:val="restart"/>
            <w:shd w:val="clear" w:color="auto" w:fill="FFFFFF"/>
            <w:vAlign w:val="center"/>
          </w:tcPr>
          <w:p w14:paraId="5D4EC4A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4B85745"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3743149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67EF318D"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2D4C645E"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13EDBAB"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CC2905A"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B55B0" w14:paraId="2A315635" w14:textId="77777777">
        <w:trPr>
          <w:trHeight w:val="1773"/>
          <w:jc w:val="center"/>
        </w:trPr>
        <w:tc>
          <w:tcPr>
            <w:tcW w:w="1002" w:type="dxa"/>
            <w:vMerge/>
            <w:shd w:val="clear" w:color="auto" w:fill="FFFFFF"/>
            <w:vAlign w:val="center"/>
          </w:tcPr>
          <w:p w14:paraId="46AC13AD" w14:textId="77777777" w:rsidR="005B55B0" w:rsidRDefault="005B55B0">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A44759B"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2CC8ADFF"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68521FCE"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86CDCD6"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1156E6D"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1A714D1C"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43904BD6"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B55B0" w14:paraId="6E2E7E0A" w14:textId="77777777">
        <w:trPr>
          <w:trHeight w:val="1506"/>
          <w:jc w:val="center"/>
        </w:trPr>
        <w:tc>
          <w:tcPr>
            <w:tcW w:w="1002" w:type="dxa"/>
            <w:vMerge/>
            <w:shd w:val="clear" w:color="auto" w:fill="FFFFFF"/>
            <w:vAlign w:val="center"/>
          </w:tcPr>
          <w:p w14:paraId="496B3628" w14:textId="77777777" w:rsidR="005B55B0" w:rsidRDefault="005B55B0">
            <w:pPr>
              <w:spacing w:line="0" w:lineRule="atLeast"/>
              <w:jc w:val="center"/>
              <w:rPr>
                <w:rFonts w:eastAsia="仿宋_GB2312"/>
                <w:color w:val="000000"/>
                <w:kern w:val="0"/>
                <w:sz w:val="18"/>
                <w:szCs w:val="18"/>
              </w:rPr>
            </w:pPr>
          </w:p>
        </w:tc>
        <w:tc>
          <w:tcPr>
            <w:tcW w:w="1000" w:type="dxa"/>
            <w:shd w:val="clear" w:color="auto" w:fill="FFFFFF"/>
            <w:vAlign w:val="center"/>
          </w:tcPr>
          <w:p w14:paraId="4DAEE9DE" w14:textId="77777777" w:rsidR="005B55B0"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783A5AA3"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4F7E6C05"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1917E90E"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151805B6"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608FC9F"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B55B0" w14:paraId="4D5827A1" w14:textId="77777777">
        <w:trPr>
          <w:trHeight w:val="2076"/>
          <w:jc w:val="center"/>
        </w:trPr>
        <w:tc>
          <w:tcPr>
            <w:tcW w:w="1002" w:type="dxa"/>
            <w:vMerge/>
            <w:shd w:val="clear" w:color="auto" w:fill="FFFFFF"/>
            <w:vAlign w:val="center"/>
          </w:tcPr>
          <w:p w14:paraId="32A19F56" w14:textId="77777777" w:rsidR="005B55B0" w:rsidRDefault="005B55B0">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6A835CE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1CF039F7"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60E74027"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F958214"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487EED18"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67CA495"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B55B0" w14:paraId="44718715" w14:textId="77777777">
        <w:trPr>
          <w:trHeight w:val="889"/>
          <w:jc w:val="center"/>
        </w:trPr>
        <w:tc>
          <w:tcPr>
            <w:tcW w:w="1002" w:type="dxa"/>
            <w:vMerge w:val="restart"/>
            <w:shd w:val="clear" w:color="auto" w:fill="FFFFFF"/>
            <w:vAlign w:val="center"/>
          </w:tcPr>
          <w:p w14:paraId="70EFDC81"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0A15DA24"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640FF606"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279B9CF0" w14:textId="77777777" w:rsidR="005B55B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5EF128C6"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0BEA2484"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5121559C"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B55B0" w14:paraId="25BCDCF1" w14:textId="77777777">
        <w:trPr>
          <w:trHeight w:val="1137"/>
          <w:jc w:val="center"/>
        </w:trPr>
        <w:tc>
          <w:tcPr>
            <w:tcW w:w="1002" w:type="dxa"/>
            <w:vMerge/>
            <w:shd w:val="clear" w:color="auto" w:fill="FFFFFF"/>
            <w:vAlign w:val="center"/>
          </w:tcPr>
          <w:p w14:paraId="0DB374D0" w14:textId="77777777" w:rsidR="005B55B0" w:rsidRDefault="005B55B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5E2A9B8D" w14:textId="77777777" w:rsidR="005B55B0" w:rsidRDefault="005B55B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E212C1C" w14:textId="77777777" w:rsidR="005B55B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65A867CF"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4DB8BE27" w14:textId="77777777" w:rsidR="005B55B0"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7F1B546"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D26DD83"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B55B0" w14:paraId="25B69016" w14:textId="77777777">
        <w:trPr>
          <w:trHeight w:val="393"/>
          <w:jc w:val="center"/>
        </w:trPr>
        <w:tc>
          <w:tcPr>
            <w:tcW w:w="10019" w:type="dxa"/>
            <w:gridSpan w:val="5"/>
            <w:shd w:val="clear" w:color="auto" w:fill="FFFFFF"/>
            <w:vAlign w:val="center"/>
          </w:tcPr>
          <w:p w14:paraId="6CBDCDC9"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0CF0B0A5" w14:textId="77777777" w:rsidR="005B55B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34EFB3E9" w14:textId="77777777" w:rsidR="005B55B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F10B674" w14:textId="77777777" w:rsidR="005B55B0" w:rsidRDefault="005B55B0">
      <w:pPr>
        <w:spacing w:line="600" w:lineRule="exact"/>
        <w:rPr>
          <w:rFonts w:eastAsia="黑体"/>
          <w:sz w:val="32"/>
          <w:szCs w:val="32"/>
        </w:rPr>
      </w:pPr>
    </w:p>
    <w:p w14:paraId="05CBAB72" w14:textId="77777777" w:rsidR="005B55B0" w:rsidRDefault="005B55B0">
      <w:pPr>
        <w:spacing w:line="600" w:lineRule="exact"/>
        <w:rPr>
          <w:rFonts w:eastAsia="黑体"/>
          <w:sz w:val="32"/>
          <w:szCs w:val="32"/>
        </w:rPr>
      </w:pPr>
    </w:p>
    <w:p w14:paraId="39476695" w14:textId="77777777" w:rsidR="005B55B0" w:rsidRDefault="005B55B0">
      <w:pPr>
        <w:spacing w:line="600" w:lineRule="exact"/>
        <w:rPr>
          <w:rFonts w:eastAsia="黑体"/>
          <w:sz w:val="32"/>
          <w:szCs w:val="32"/>
        </w:rPr>
      </w:pPr>
    </w:p>
    <w:p w14:paraId="36D10325" w14:textId="77777777" w:rsidR="005B55B0" w:rsidRDefault="005B55B0">
      <w:pPr>
        <w:spacing w:line="600" w:lineRule="exact"/>
        <w:rPr>
          <w:rFonts w:eastAsia="黑体"/>
          <w:sz w:val="32"/>
          <w:szCs w:val="32"/>
        </w:rPr>
      </w:pPr>
    </w:p>
    <w:p w14:paraId="436CEA87" w14:textId="77777777" w:rsidR="005B55B0" w:rsidRDefault="005B55B0">
      <w:pPr>
        <w:spacing w:line="600" w:lineRule="exact"/>
        <w:rPr>
          <w:rFonts w:eastAsia="黑体"/>
          <w:sz w:val="32"/>
          <w:szCs w:val="32"/>
        </w:rPr>
      </w:pPr>
    </w:p>
    <w:p w14:paraId="49ACB93B" w14:textId="77777777" w:rsidR="005B55B0" w:rsidRDefault="005B55B0">
      <w:pPr>
        <w:spacing w:line="600" w:lineRule="exact"/>
        <w:rPr>
          <w:rFonts w:eastAsia="黑体"/>
          <w:sz w:val="32"/>
          <w:szCs w:val="32"/>
        </w:rPr>
      </w:pPr>
    </w:p>
    <w:p w14:paraId="5C3A3342" w14:textId="77777777" w:rsidR="005B55B0" w:rsidRDefault="005B55B0">
      <w:pPr>
        <w:spacing w:line="600" w:lineRule="exact"/>
        <w:rPr>
          <w:rFonts w:eastAsia="黑体"/>
          <w:sz w:val="32"/>
          <w:szCs w:val="32"/>
        </w:rPr>
      </w:pPr>
    </w:p>
    <w:p w14:paraId="10FABF60" w14:textId="77777777" w:rsidR="005B55B0" w:rsidRDefault="005B55B0">
      <w:pPr>
        <w:spacing w:line="600" w:lineRule="exact"/>
        <w:rPr>
          <w:rFonts w:eastAsia="黑体"/>
          <w:sz w:val="32"/>
          <w:szCs w:val="32"/>
        </w:rPr>
      </w:pPr>
    </w:p>
    <w:p w14:paraId="477EA6C4" w14:textId="77777777" w:rsidR="005B55B0" w:rsidRDefault="005B55B0">
      <w:pPr>
        <w:spacing w:line="600" w:lineRule="exact"/>
        <w:rPr>
          <w:rFonts w:eastAsia="黑体"/>
          <w:sz w:val="32"/>
          <w:szCs w:val="32"/>
        </w:rPr>
      </w:pPr>
    </w:p>
    <w:p w14:paraId="63D283A0" w14:textId="77777777" w:rsidR="005B55B0"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780"/>
        <w:gridCol w:w="780"/>
        <w:gridCol w:w="1087"/>
        <w:gridCol w:w="1911"/>
        <w:gridCol w:w="3305"/>
        <w:gridCol w:w="1463"/>
        <w:gridCol w:w="1463"/>
        <w:gridCol w:w="278"/>
        <w:gridCol w:w="394"/>
        <w:gridCol w:w="363"/>
        <w:gridCol w:w="480"/>
        <w:gridCol w:w="626"/>
        <w:gridCol w:w="915"/>
      </w:tblGrid>
      <w:tr w:rsidR="005B55B0" w14:paraId="66C4B67E" w14:textId="77777777">
        <w:trPr>
          <w:trHeight w:val="405"/>
        </w:trPr>
        <w:tc>
          <w:tcPr>
            <w:tcW w:w="13851" w:type="dxa"/>
            <w:gridSpan w:val="13"/>
            <w:tcBorders>
              <w:top w:val="nil"/>
              <w:left w:val="nil"/>
              <w:bottom w:val="nil"/>
              <w:right w:val="nil"/>
            </w:tcBorders>
            <w:vAlign w:val="center"/>
          </w:tcPr>
          <w:p w14:paraId="1A4B5281" w14:textId="77777777" w:rsidR="005B55B0"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5B55B0" w14:paraId="4250925F" w14:textId="77777777">
        <w:trPr>
          <w:trHeight w:val="270"/>
        </w:trPr>
        <w:tc>
          <w:tcPr>
            <w:tcW w:w="13851" w:type="dxa"/>
            <w:gridSpan w:val="13"/>
            <w:tcBorders>
              <w:top w:val="nil"/>
              <w:left w:val="nil"/>
              <w:bottom w:val="nil"/>
              <w:right w:val="nil"/>
            </w:tcBorders>
            <w:vAlign w:val="center"/>
          </w:tcPr>
          <w:p w14:paraId="1353818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5B55B0" w14:paraId="3765D910"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E93591A"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3F225E36"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职业技能培训补贴（2022年就业净结余资金再安排）</w:t>
            </w:r>
          </w:p>
        </w:tc>
      </w:tr>
      <w:tr w:rsidR="005B55B0" w14:paraId="32CBD49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EA1A310"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13C22D6"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乌鲁木齐市沙依巴克区就业服务管理中心</w:t>
            </w:r>
          </w:p>
        </w:tc>
        <w:tc>
          <w:tcPr>
            <w:tcW w:w="2080" w:type="dxa"/>
            <w:tcBorders>
              <w:top w:val="single" w:sz="4" w:space="0" w:color="000000"/>
              <w:left w:val="single" w:sz="4" w:space="0" w:color="000000"/>
              <w:bottom w:val="single" w:sz="4" w:space="0" w:color="000000"/>
              <w:right w:val="single" w:sz="4" w:space="0" w:color="000000"/>
            </w:tcBorders>
            <w:vAlign w:val="center"/>
          </w:tcPr>
          <w:p w14:paraId="3C946D35"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1AA94D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乌鲁木齐市沙依巴克区就业服务管理中心</w:t>
            </w:r>
          </w:p>
        </w:tc>
      </w:tr>
      <w:tr w:rsidR="005B55B0" w14:paraId="1DED65D3"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9688D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E0E5EE7" w14:textId="77777777" w:rsidR="005B55B0" w:rsidRDefault="005B55B0">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F11DAD9"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53206FE"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9924ACC"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B3CA51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0EDD04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3FD67D8E"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5B55B0" w14:paraId="026FDDF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E0010EF" w14:textId="77777777" w:rsidR="005B55B0" w:rsidRDefault="005B55B0">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531781F"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5C6B48C8"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75.00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48A834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74.79</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2A039E6"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74.79</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11E063F"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F2F7F29"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B49CA46"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5B55B0" w14:paraId="5E1BFAC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C86B0A7" w14:textId="77777777" w:rsidR="005B55B0" w:rsidRDefault="005B55B0">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807CA79"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4F6335FB"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75.00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DF70B99"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74.79</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14B3AC1"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74.79</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A9A1533"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E08BE9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66798F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B55B0" w14:paraId="7515882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278F701" w14:textId="77777777" w:rsidR="005B55B0" w:rsidRDefault="005B55B0">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2809748"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E4A918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8440596"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8029668"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51706B5"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7AA798E"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128BA9B"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B55B0" w14:paraId="411719DE"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8A4136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DBB01BE"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8B3A799"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5B55B0" w14:paraId="4F5D4D87"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A08CB44" w14:textId="77777777" w:rsidR="005B55B0" w:rsidRDefault="005B55B0">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4D6FD8AA" w14:textId="77777777" w:rsidR="005B55B0"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开展大规模职业技能培训，抓好失业人员、企业职工职业技能培训、创业培训，持续开展建筑领域专项培训，提升劳动者综合素质和就业创业能力，加强职业培训过程监管，落实职业技能鉴定补贴。</w:t>
            </w:r>
          </w:p>
        </w:tc>
        <w:tc>
          <w:tcPr>
            <w:tcW w:w="5438" w:type="dxa"/>
            <w:gridSpan w:val="7"/>
            <w:tcBorders>
              <w:top w:val="single" w:sz="4" w:space="0" w:color="000000"/>
              <w:left w:val="single" w:sz="4" w:space="0" w:color="000000"/>
              <w:bottom w:val="single" w:sz="4" w:space="0" w:color="000000"/>
              <w:right w:val="single" w:sz="4" w:space="0" w:color="000000"/>
            </w:tcBorders>
          </w:tcPr>
          <w:p w14:paraId="7FB533D3" w14:textId="77777777" w:rsidR="005B55B0"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截至2024年底，我单位实际完成了74.79万元，培训人数511人次，对于促进就业、稳定就业、提升劳动者综合素质和就业创业能力，实现国家优厚待遇政策的落实起到积极促进作用。</w:t>
            </w:r>
          </w:p>
        </w:tc>
      </w:tr>
      <w:tr w:rsidR="005B55B0" w14:paraId="1DDA7840"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572D935" w14:textId="77777777" w:rsidR="005B55B0" w:rsidRDefault="005B55B0">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C8F7BEE"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4AD6C6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7D3DEF"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D03BE8B"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41F7C9B"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4F89E3F"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0F35AC"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76BFB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5B55B0" w14:paraId="2674CD2E"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680732F" w14:textId="77777777" w:rsidR="005B55B0" w:rsidRDefault="005B55B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8F06387" w14:textId="77777777" w:rsidR="005B55B0" w:rsidRDefault="005B55B0">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FEFFEFE" w14:textId="77777777" w:rsidR="005B55B0" w:rsidRDefault="005B55B0">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0C3B6827" w14:textId="77777777" w:rsidR="005B55B0" w:rsidRDefault="005B55B0">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48CE4DF" w14:textId="77777777" w:rsidR="005B55B0" w:rsidRDefault="005B55B0">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96AE3A3" w14:textId="77777777" w:rsidR="005B55B0" w:rsidRDefault="005B55B0">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7B24F1D9" w14:textId="77777777" w:rsidR="005B55B0" w:rsidRDefault="005B55B0">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A85616C" w14:textId="77777777" w:rsidR="005B55B0" w:rsidRDefault="005B55B0">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714B44C0" w14:textId="77777777" w:rsidR="005B55B0" w:rsidRDefault="005B55B0">
            <w:pPr>
              <w:jc w:val="center"/>
              <w:rPr>
                <w:rFonts w:ascii="宋体" w:hAnsi="宋体" w:cs="宋体" w:hint="eastAsia"/>
                <w:color w:val="000000"/>
                <w:sz w:val="20"/>
                <w:szCs w:val="20"/>
              </w:rPr>
            </w:pPr>
          </w:p>
        </w:tc>
      </w:tr>
      <w:tr w:rsidR="005B55B0" w14:paraId="33F2C88A"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190D3A"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292C545"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6389157"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17C6A0A"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职业技能鉴定人数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A6833BF"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=511人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05CB6733"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=511人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F347151"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0DD2C8"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7C7A8DD" w14:textId="77777777" w:rsidR="005B55B0" w:rsidRDefault="005B55B0">
            <w:pPr>
              <w:jc w:val="center"/>
              <w:rPr>
                <w:rFonts w:ascii="宋体" w:hAnsi="宋体" w:cs="宋体" w:hint="eastAsia"/>
                <w:color w:val="000000"/>
                <w:sz w:val="20"/>
                <w:szCs w:val="20"/>
              </w:rPr>
            </w:pPr>
          </w:p>
        </w:tc>
      </w:tr>
      <w:tr w:rsidR="005B55B0" w14:paraId="16A1170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33A5863" w14:textId="77777777" w:rsidR="005B55B0" w:rsidRDefault="005B55B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778A77E" w14:textId="77777777" w:rsidR="005B55B0" w:rsidRDefault="005B55B0">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8D9F2B1" w14:textId="77777777" w:rsidR="005B55B0" w:rsidRDefault="005B55B0">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1DFB25"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培训工种</w:t>
            </w:r>
          </w:p>
        </w:tc>
        <w:tc>
          <w:tcPr>
            <w:tcW w:w="2080" w:type="dxa"/>
            <w:tcBorders>
              <w:top w:val="single" w:sz="4" w:space="0" w:color="000000"/>
              <w:left w:val="single" w:sz="4" w:space="0" w:color="000000"/>
              <w:bottom w:val="single" w:sz="4" w:space="0" w:color="000000"/>
              <w:right w:val="single" w:sz="4" w:space="0" w:color="000000"/>
            </w:tcBorders>
            <w:vAlign w:val="center"/>
          </w:tcPr>
          <w:p w14:paraId="53B74D23"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&gt;=5个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6B9C2D1B"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6AE165C"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ED67F7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E697D98"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增加了培训工种，今后根据今年工作合理调整目标。</w:t>
            </w:r>
          </w:p>
        </w:tc>
      </w:tr>
      <w:tr w:rsidR="005B55B0" w14:paraId="689A130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F0225F" w14:textId="77777777" w:rsidR="005B55B0" w:rsidRDefault="005B55B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7D8A63C" w14:textId="77777777" w:rsidR="005B55B0" w:rsidRDefault="005B55B0">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979813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7FE2D09"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资金按</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使用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4F8A3C0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7B74A5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015DCC1"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F7BE166"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4862A7" w14:textId="77777777" w:rsidR="005B55B0" w:rsidRDefault="005B55B0">
            <w:pPr>
              <w:jc w:val="center"/>
              <w:rPr>
                <w:rFonts w:ascii="宋体" w:hAnsi="宋体" w:cs="宋体" w:hint="eastAsia"/>
                <w:color w:val="000000"/>
                <w:sz w:val="20"/>
                <w:szCs w:val="20"/>
              </w:rPr>
            </w:pPr>
          </w:p>
        </w:tc>
      </w:tr>
      <w:tr w:rsidR="005B55B0" w14:paraId="0183AA7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5744CF1" w14:textId="77777777" w:rsidR="005B55B0" w:rsidRDefault="005B55B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3F5FAC8" w14:textId="77777777" w:rsidR="005B55B0" w:rsidRDefault="005B55B0">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05C762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F9F2057"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94EAF17"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621EB77"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7105361"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86C8B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71CAE5C" w14:textId="77777777" w:rsidR="005B55B0" w:rsidRDefault="005B55B0">
            <w:pPr>
              <w:jc w:val="center"/>
              <w:rPr>
                <w:rFonts w:ascii="宋体" w:hAnsi="宋体" w:cs="宋体" w:hint="eastAsia"/>
                <w:color w:val="000000"/>
                <w:sz w:val="20"/>
                <w:szCs w:val="20"/>
              </w:rPr>
            </w:pPr>
          </w:p>
        </w:tc>
      </w:tr>
      <w:tr w:rsidR="005B55B0" w14:paraId="4711B7D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231A25C" w14:textId="77777777" w:rsidR="005B55B0" w:rsidRDefault="005B55B0">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4BBF265"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D1C04C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E0F3967"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职业技能鉴定补贴标准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7F306311"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&lt;=160元/人/月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64B11D4A"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=160元/人/月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6048B23"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3D2610B"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715E157" w14:textId="77777777" w:rsidR="005B55B0" w:rsidRDefault="005B55B0">
            <w:pPr>
              <w:jc w:val="center"/>
              <w:rPr>
                <w:rFonts w:ascii="宋体" w:hAnsi="宋体" w:cs="宋体" w:hint="eastAsia"/>
                <w:color w:val="000000"/>
                <w:sz w:val="20"/>
                <w:szCs w:val="20"/>
              </w:rPr>
            </w:pPr>
          </w:p>
        </w:tc>
      </w:tr>
      <w:tr w:rsidR="005B55B0" w14:paraId="36F36F3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DB8C13D" w14:textId="77777777" w:rsidR="005B55B0" w:rsidRDefault="005B55B0">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AFD8EA7"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EE277E2"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BFBAE5E"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促进社会就业，提升社会公共服务，进一步促进社会稳定</w:t>
            </w:r>
          </w:p>
        </w:tc>
        <w:tc>
          <w:tcPr>
            <w:tcW w:w="2080" w:type="dxa"/>
            <w:tcBorders>
              <w:top w:val="single" w:sz="4" w:space="0" w:color="000000"/>
              <w:left w:val="single" w:sz="4" w:space="0" w:color="000000"/>
              <w:bottom w:val="single" w:sz="4" w:space="0" w:color="000000"/>
              <w:right w:val="single" w:sz="4" w:space="0" w:color="000000"/>
            </w:tcBorders>
            <w:vAlign w:val="center"/>
          </w:tcPr>
          <w:p w14:paraId="6D906353"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逐步促进</w:t>
            </w:r>
          </w:p>
        </w:tc>
        <w:tc>
          <w:tcPr>
            <w:tcW w:w="2080" w:type="dxa"/>
            <w:tcBorders>
              <w:top w:val="single" w:sz="4" w:space="0" w:color="000000"/>
              <w:left w:val="single" w:sz="4" w:space="0" w:color="000000"/>
              <w:bottom w:val="single" w:sz="4" w:space="0" w:color="000000"/>
              <w:right w:val="single" w:sz="4" w:space="0" w:color="000000"/>
            </w:tcBorders>
            <w:vAlign w:val="center"/>
          </w:tcPr>
          <w:p w14:paraId="6B7F8585"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1934250"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F69AD03"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8551E4B" w14:textId="77777777" w:rsidR="005B55B0" w:rsidRDefault="005B55B0">
            <w:pPr>
              <w:jc w:val="center"/>
              <w:rPr>
                <w:rFonts w:ascii="宋体" w:hAnsi="宋体" w:cs="宋体" w:hint="eastAsia"/>
                <w:color w:val="000000"/>
                <w:sz w:val="20"/>
                <w:szCs w:val="20"/>
              </w:rPr>
            </w:pPr>
          </w:p>
        </w:tc>
      </w:tr>
      <w:tr w:rsidR="005B55B0" w14:paraId="130D9C0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AC994DA" w14:textId="77777777" w:rsidR="005B55B0" w:rsidRDefault="005B55B0">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54F0B8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F9E46B9"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146A727" w14:textId="77777777" w:rsidR="005B55B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职业技能鉴定人员满意率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8CDF745"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2483B0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9626154"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92065DD"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4CFBFCE"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大于实际制定的目标，今后根据今年工作合理调整目标。</w:t>
            </w:r>
          </w:p>
        </w:tc>
      </w:tr>
      <w:tr w:rsidR="005B55B0" w14:paraId="7E4C4BF0"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7DE1ACAF"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A2E22C8"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63E9DA1" w14:textId="77777777" w:rsidR="005B55B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AA423CA" w14:textId="77777777" w:rsidR="005B55B0" w:rsidRDefault="005B55B0">
            <w:pPr>
              <w:jc w:val="center"/>
              <w:rPr>
                <w:rFonts w:ascii="宋体" w:hAnsi="宋体" w:cs="宋体" w:hint="eastAsia"/>
                <w:color w:val="000000"/>
                <w:sz w:val="20"/>
                <w:szCs w:val="20"/>
              </w:rPr>
            </w:pPr>
          </w:p>
        </w:tc>
      </w:tr>
    </w:tbl>
    <w:p w14:paraId="3C5C1FFC" w14:textId="77777777" w:rsidR="005B55B0" w:rsidRDefault="005B55B0"/>
    <w:sectPr w:rsidR="005B55B0">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5139" w14:textId="77777777" w:rsidR="00CE66DE" w:rsidRDefault="00CE66DE">
      <w:r>
        <w:separator/>
      </w:r>
    </w:p>
  </w:endnote>
  <w:endnote w:type="continuationSeparator" w:id="0">
    <w:p w14:paraId="622F465A" w14:textId="77777777" w:rsidR="00CE66DE" w:rsidRDefault="00CE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5A0075B" w14:textId="77777777" w:rsidR="005B55B0" w:rsidRDefault="00000000">
        <w:pPr>
          <w:pStyle w:val="a9"/>
          <w:jc w:val="center"/>
        </w:pPr>
        <w:r>
          <w:fldChar w:fldCharType="begin"/>
        </w:r>
        <w:r>
          <w:instrText>PAGE   \* MERGEFORMAT</w:instrText>
        </w:r>
        <w:r>
          <w:fldChar w:fldCharType="separate"/>
        </w:r>
        <w:r>
          <w:rPr>
            <w:lang w:val="zh-CN"/>
          </w:rPr>
          <w:t>13</w:t>
        </w:r>
        <w:r>
          <w:fldChar w:fldCharType="end"/>
        </w:r>
      </w:p>
    </w:sdtContent>
  </w:sdt>
  <w:p w14:paraId="2F65C138" w14:textId="77777777" w:rsidR="005B55B0" w:rsidRDefault="005B55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BB4B" w14:textId="77777777" w:rsidR="00CE66DE" w:rsidRDefault="00CE66DE">
      <w:r>
        <w:separator/>
      </w:r>
    </w:p>
  </w:footnote>
  <w:footnote w:type="continuationSeparator" w:id="0">
    <w:p w14:paraId="45E3444F" w14:textId="77777777" w:rsidR="00CE66DE" w:rsidRDefault="00CE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1184F"/>
    <w:multiLevelType w:val="singleLevel"/>
    <w:tmpl w:val="8D41184F"/>
    <w:lvl w:ilvl="0">
      <w:start w:val="2"/>
      <w:numFmt w:val="decimal"/>
      <w:suff w:val="nothing"/>
      <w:lvlText w:val="（%1）"/>
      <w:lvlJc w:val="left"/>
    </w:lvl>
  </w:abstractNum>
  <w:abstractNum w:abstractNumId="1" w15:restartNumberingAfterBreak="0">
    <w:nsid w:val="F4CD2B0F"/>
    <w:multiLevelType w:val="singleLevel"/>
    <w:tmpl w:val="F4CD2B0F"/>
    <w:lvl w:ilvl="0">
      <w:start w:val="1"/>
      <w:numFmt w:val="decimal"/>
      <w:suff w:val="nothing"/>
      <w:lvlText w:val="（%1）"/>
      <w:lvlJc w:val="left"/>
    </w:lvl>
  </w:abstractNum>
  <w:num w:numId="1" w16cid:durableId="583224373">
    <w:abstractNumId w:val="0"/>
  </w:num>
  <w:num w:numId="2" w16cid:durableId="89412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017FFE"/>
    <w:rsid w:val="00034A82"/>
    <w:rsid w:val="005B55B0"/>
    <w:rsid w:val="006F7242"/>
    <w:rsid w:val="007B168A"/>
    <w:rsid w:val="008B2CFE"/>
    <w:rsid w:val="00A63EEB"/>
    <w:rsid w:val="00B26329"/>
    <w:rsid w:val="00CE66DE"/>
    <w:rsid w:val="00F26FF6"/>
    <w:rsid w:val="01137C5E"/>
    <w:rsid w:val="01610122"/>
    <w:rsid w:val="01DE617A"/>
    <w:rsid w:val="02510197"/>
    <w:rsid w:val="026C3CB5"/>
    <w:rsid w:val="036C5A76"/>
    <w:rsid w:val="03EC461B"/>
    <w:rsid w:val="04B954EB"/>
    <w:rsid w:val="04F44B05"/>
    <w:rsid w:val="059064E3"/>
    <w:rsid w:val="05B374F9"/>
    <w:rsid w:val="05C206A7"/>
    <w:rsid w:val="07397B77"/>
    <w:rsid w:val="07D47E6F"/>
    <w:rsid w:val="08055CAB"/>
    <w:rsid w:val="086C7B32"/>
    <w:rsid w:val="0AD007F3"/>
    <w:rsid w:val="0B882F1E"/>
    <w:rsid w:val="0BA850C2"/>
    <w:rsid w:val="0DFB0B67"/>
    <w:rsid w:val="0E3C619F"/>
    <w:rsid w:val="0F6273CA"/>
    <w:rsid w:val="0FD030F6"/>
    <w:rsid w:val="0FE60563"/>
    <w:rsid w:val="100F38EC"/>
    <w:rsid w:val="1068495C"/>
    <w:rsid w:val="108F35D4"/>
    <w:rsid w:val="11170296"/>
    <w:rsid w:val="12C66037"/>
    <w:rsid w:val="12CA2E24"/>
    <w:rsid w:val="12CD1ABC"/>
    <w:rsid w:val="13471461"/>
    <w:rsid w:val="13B90F01"/>
    <w:rsid w:val="14391539"/>
    <w:rsid w:val="155E4C4D"/>
    <w:rsid w:val="157D1029"/>
    <w:rsid w:val="15F56CAC"/>
    <w:rsid w:val="15FF052F"/>
    <w:rsid w:val="16065CBF"/>
    <w:rsid w:val="16994F03"/>
    <w:rsid w:val="1724155A"/>
    <w:rsid w:val="17E14C8B"/>
    <w:rsid w:val="181066D2"/>
    <w:rsid w:val="188D13DC"/>
    <w:rsid w:val="19FD2F27"/>
    <w:rsid w:val="1B924998"/>
    <w:rsid w:val="1C671E73"/>
    <w:rsid w:val="1CF216B6"/>
    <w:rsid w:val="1D322C47"/>
    <w:rsid w:val="1D32779C"/>
    <w:rsid w:val="1D7F670E"/>
    <w:rsid w:val="1D7F70F4"/>
    <w:rsid w:val="1E666146"/>
    <w:rsid w:val="1F72329E"/>
    <w:rsid w:val="2102003A"/>
    <w:rsid w:val="222B0DB1"/>
    <w:rsid w:val="22503A40"/>
    <w:rsid w:val="23616034"/>
    <w:rsid w:val="23696C97"/>
    <w:rsid w:val="23F33E7B"/>
    <w:rsid w:val="24320115"/>
    <w:rsid w:val="24480FA2"/>
    <w:rsid w:val="25227A45"/>
    <w:rsid w:val="252A26A0"/>
    <w:rsid w:val="266E1398"/>
    <w:rsid w:val="26AC3A6A"/>
    <w:rsid w:val="27477F1D"/>
    <w:rsid w:val="279878C4"/>
    <w:rsid w:val="280C7E63"/>
    <w:rsid w:val="28825E95"/>
    <w:rsid w:val="288B7569"/>
    <w:rsid w:val="28C7249D"/>
    <w:rsid w:val="297F3E84"/>
    <w:rsid w:val="2B9D7E25"/>
    <w:rsid w:val="2BCD38A6"/>
    <w:rsid w:val="2BFD6A4C"/>
    <w:rsid w:val="2C4F430A"/>
    <w:rsid w:val="2C7C7A3B"/>
    <w:rsid w:val="2DC370AB"/>
    <w:rsid w:val="2F364819"/>
    <w:rsid w:val="2F565D08"/>
    <w:rsid w:val="2FD63906"/>
    <w:rsid w:val="2FE445F1"/>
    <w:rsid w:val="300F2E5C"/>
    <w:rsid w:val="305816DF"/>
    <w:rsid w:val="30ED775D"/>
    <w:rsid w:val="322C70E8"/>
    <w:rsid w:val="325E4CF3"/>
    <w:rsid w:val="32F123CF"/>
    <w:rsid w:val="33854106"/>
    <w:rsid w:val="33E026FA"/>
    <w:rsid w:val="33F070A9"/>
    <w:rsid w:val="344B5159"/>
    <w:rsid w:val="354936F7"/>
    <w:rsid w:val="35BD38C4"/>
    <w:rsid w:val="3692455C"/>
    <w:rsid w:val="37215DAE"/>
    <w:rsid w:val="372E6827"/>
    <w:rsid w:val="38CA40DD"/>
    <w:rsid w:val="395F2B56"/>
    <w:rsid w:val="39BC2E99"/>
    <w:rsid w:val="39F85D4A"/>
    <w:rsid w:val="3A5C431F"/>
    <w:rsid w:val="3A7B7EBF"/>
    <w:rsid w:val="3B482032"/>
    <w:rsid w:val="3BAA0275"/>
    <w:rsid w:val="3BBA0580"/>
    <w:rsid w:val="3BECE841"/>
    <w:rsid w:val="3CDE204C"/>
    <w:rsid w:val="3D363C36"/>
    <w:rsid w:val="3DEF4758"/>
    <w:rsid w:val="3E9126E8"/>
    <w:rsid w:val="3E9C3F6D"/>
    <w:rsid w:val="3FF7797D"/>
    <w:rsid w:val="405B7C6F"/>
    <w:rsid w:val="40C5254C"/>
    <w:rsid w:val="42E372F9"/>
    <w:rsid w:val="43872991"/>
    <w:rsid w:val="438B6ECA"/>
    <w:rsid w:val="43DC3EFC"/>
    <w:rsid w:val="447F1407"/>
    <w:rsid w:val="45717BEB"/>
    <w:rsid w:val="46355F01"/>
    <w:rsid w:val="46690BD8"/>
    <w:rsid w:val="46C2196B"/>
    <w:rsid w:val="475158DC"/>
    <w:rsid w:val="48553541"/>
    <w:rsid w:val="48DD7001"/>
    <w:rsid w:val="49792371"/>
    <w:rsid w:val="49F70BF1"/>
    <w:rsid w:val="49FA3F7C"/>
    <w:rsid w:val="4B4340EE"/>
    <w:rsid w:val="4BE122E8"/>
    <w:rsid w:val="4BE15296"/>
    <w:rsid w:val="4CE42BCC"/>
    <w:rsid w:val="4D943064"/>
    <w:rsid w:val="4EB11A1B"/>
    <w:rsid w:val="4ECD58E2"/>
    <w:rsid w:val="500C13E0"/>
    <w:rsid w:val="503D507A"/>
    <w:rsid w:val="51E6661E"/>
    <w:rsid w:val="51FA74D0"/>
    <w:rsid w:val="52AA4A52"/>
    <w:rsid w:val="533269B7"/>
    <w:rsid w:val="539D3AD1"/>
    <w:rsid w:val="53F03584"/>
    <w:rsid w:val="55C87148"/>
    <w:rsid w:val="56083A7F"/>
    <w:rsid w:val="56717616"/>
    <w:rsid w:val="56E377E6"/>
    <w:rsid w:val="57783991"/>
    <w:rsid w:val="57E278EE"/>
    <w:rsid w:val="583D2A8F"/>
    <w:rsid w:val="59943D66"/>
    <w:rsid w:val="59BA2B46"/>
    <w:rsid w:val="59E051FD"/>
    <w:rsid w:val="59E6355E"/>
    <w:rsid w:val="59FE14AD"/>
    <w:rsid w:val="5B4E6FFB"/>
    <w:rsid w:val="5B821531"/>
    <w:rsid w:val="5B862260"/>
    <w:rsid w:val="5BC8096E"/>
    <w:rsid w:val="5BFF6039"/>
    <w:rsid w:val="5CCB5361"/>
    <w:rsid w:val="5D76A616"/>
    <w:rsid w:val="5D7F20B9"/>
    <w:rsid w:val="5DAC7D0E"/>
    <w:rsid w:val="5E137ADB"/>
    <w:rsid w:val="5E742D84"/>
    <w:rsid w:val="5E8773F2"/>
    <w:rsid w:val="5EF54A5B"/>
    <w:rsid w:val="5F570307"/>
    <w:rsid w:val="5F98B5AF"/>
    <w:rsid w:val="5FD2225B"/>
    <w:rsid w:val="5FFE8511"/>
    <w:rsid w:val="5FFEACE2"/>
    <w:rsid w:val="605715AD"/>
    <w:rsid w:val="605B2DEF"/>
    <w:rsid w:val="60906D01"/>
    <w:rsid w:val="609D5BF6"/>
    <w:rsid w:val="61073070"/>
    <w:rsid w:val="61B9080E"/>
    <w:rsid w:val="61DF3FED"/>
    <w:rsid w:val="622B4A2D"/>
    <w:rsid w:val="62606CE8"/>
    <w:rsid w:val="63653BAB"/>
    <w:rsid w:val="63BF4B8E"/>
    <w:rsid w:val="642B176B"/>
    <w:rsid w:val="643EE26D"/>
    <w:rsid w:val="656019A0"/>
    <w:rsid w:val="65F242EE"/>
    <w:rsid w:val="666D7E19"/>
    <w:rsid w:val="67287804"/>
    <w:rsid w:val="68376930"/>
    <w:rsid w:val="68F91E38"/>
    <w:rsid w:val="69173C69"/>
    <w:rsid w:val="69DF43D6"/>
    <w:rsid w:val="6AA8534F"/>
    <w:rsid w:val="6B3158B9"/>
    <w:rsid w:val="6B9E164F"/>
    <w:rsid w:val="6BA02A3F"/>
    <w:rsid w:val="6C105349"/>
    <w:rsid w:val="6C1E5A53"/>
    <w:rsid w:val="6D475BB4"/>
    <w:rsid w:val="6D673329"/>
    <w:rsid w:val="6D86301E"/>
    <w:rsid w:val="6D91049F"/>
    <w:rsid w:val="6E3E535F"/>
    <w:rsid w:val="6E8B5073"/>
    <w:rsid w:val="6F5C41AC"/>
    <w:rsid w:val="6F6E57E5"/>
    <w:rsid w:val="6FAF6C78"/>
    <w:rsid w:val="708C594D"/>
    <w:rsid w:val="708E2B7B"/>
    <w:rsid w:val="70E837E4"/>
    <w:rsid w:val="716167CC"/>
    <w:rsid w:val="718A7AD1"/>
    <w:rsid w:val="71BF39A5"/>
    <w:rsid w:val="71E5300D"/>
    <w:rsid w:val="72A44BC2"/>
    <w:rsid w:val="72B62B93"/>
    <w:rsid w:val="7317C656"/>
    <w:rsid w:val="734ED73F"/>
    <w:rsid w:val="73B86D9B"/>
    <w:rsid w:val="73C82B32"/>
    <w:rsid w:val="73F94DAE"/>
    <w:rsid w:val="74220495"/>
    <w:rsid w:val="747D1B6F"/>
    <w:rsid w:val="749E5641"/>
    <w:rsid w:val="74EA0805"/>
    <w:rsid w:val="750E345B"/>
    <w:rsid w:val="75186367"/>
    <w:rsid w:val="75416012"/>
    <w:rsid w:val="76266480"/>
    <w:rsid w:val="76271066"/>
    <w:rsid w:val="76E722F1"/>
    <w:rsid w:val="77FD8BE9"/>
    <w:rsid w:val="77FF3B3F"/>
    <w:rsid w:val="78000AED"/>
    <w:rsid w:val="78036054"/>
    <w:rsid w:val="78AD4004"/>
    <w:rsid w:val="78E97FCE"/>
    <w:rsid w:val="79A9BD3F"/>
    <w:rsid w:val="7A9C5AC9"/>
    <w:rsid w:val="7AC5270E"/>
    <w:rsid w:val="7B776F12"/>
    <w:rsid w:val="7BFFFDD0"/>
    <w:rsid w:val="7C336E5F"/>
    <w:rsid w:val="7C8D4919"/>
    <w:rsid w:val="7D7A5F86"/>
    <w:rsid w:val="7D936E01"/>
    <w:rsid w:val="7E4B683A"/>
    <w:rsid w:val="7E562D55"/>
    <w:rsid w:val="7E5E656D"/>
    <w:rsid w:val="7E8F2BCB"/>
    <w:rsid w:val="7E9E4C2D"/>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6D675"/>
  <w15:docId w15:val="{94DF37D0-BCBB-4480-8A53-F3B7D45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next w:val="5"/>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7213</Words>
  <Characters>7502</Characters>
  <Application>Microsoft Office Word</Application>
  <DocSecurity>0</DocSecurity>
  <Lines>577</Lines>
  <Paragraphs>445</Paragraphs>
  <ScaleCrop>false</ScaleCrop>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