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eastAsia="方正仿宋_GBK"/>
          <w:sz w:val="32"/>
          <w:szCs w:val="32"/>
        </w:rPr>
      </w:pPr>
    </w:p>
    <w:p>
      <w:pPr>
        <w:jc w:val="center"/>
        <w:rPr>
          <w:rFonts w:ascii="方正小标宋_GBK" w:eastAsia="方正小标宋_GBK"/>
          <w:color w:val="000000"/>
        </w:rPr>
      </w:pPr>
      <w:r>
        <w:rPr>
          <w:rFonts w:ascii="方正小标宋_GBK" w:eastAsia="方正小标宋_GBK"/>
          <w:sz w:val="36"/>
          <w:szCs w:val="36"/>
        </w:rPr>
        <w:t>2017</w:t>
      </w:r>
      <w:r>
        <w:rPr>
          <w:rFonts w:hint="eastAsia" w:ascii="方正小标宋_GBK" w:eastAsia="方正小标宋_GBK"/>
          <w:sz w:val="36"/>
          <w:szCs w:val="36"/>
        </w:rPr>
        <w:t>年乌鲁木齐市</w:t>
      </w:r>
      <w:r>
        <w:rPr>
          <w:rFonts w:hint="eastAsia" w:ascii="方正小标宋_GBK" w:eastAsia="方正小标宋_GBK"/>
          <w:color w:val="000000"/>
          <w:sz w:val="36"/>
          <w:szCs w:val="44"/>
        </w:rPr>
        <w:t>项目支出绩效评价报告</w:t>
      </w:r>
    </w:p>
    <w:p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</w:rPr>
        <w:t>八一街道办事处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  <w:lang w:val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zh-CN"/>
        </w:rPr>
        <w:t>项目概况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（一）项目基本情况。</w:t>
      </w:r>
    </w:p>
    <w:p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  <w:lang w:val="zh-CN"/>
        </w:rPr>
      </w:pPr>
      <w:r>
        <w:rPr>
          <w:rFonts w:ascii="宋体" w:hAnsi="宋体"/>
          <w:sz w:val="30"/>
          <w:szCs w:val="30"/>
          <w:lang w:val="zh-CN"/>
        </w:rPr>
        <w:t>2017</w:t>
      </w:r>
      <w:r>
        <w:rPr>
          <w:rFonts w:hint="eastAsia" w:ascii="宋体" w:hAnsi="宋体"/>
          <w:sz w:val="30"/>
          <w:szCs w:val="30"/>
          <w:lang w:val="zh-CN"/>
        </w:rPr>
        <w:t>年办事处共收到为民办实事工作补助经费1.6万元，实际使用1.6万元。我单位严格按照预决算执行。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二、项目资金申报及使用情况</w:t>
      </w:r>
      <w:r>
        <w:rPr>
          <w:rFonts w:ascii="黑体" w:hAnsi="黑体" w:eastAsia="黑体"/>
          <w:sz w:val="32"/>
          <w:szCs w:val="32"/>
        </w:rPr>
        <w:t xml:space="preserve"> 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（一）项目资金申报及批复情况。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资金申报：</w:t>
      </w:r>
      <w:r>
        <w:rPr>
          <w:rFonts w:ascii="宋体" w:hAnsi="宋体"/>
          <w:sz w:val="30"/>
          <w:szCs w:val="30"/>
          <w:lang w:val="zh-CN"/>
        </w:rPr>
        <w:t>2016</w:t>
      </w:r>
      <w:r>
        <w:rPr>
          <w:rFonts w:hint="eastAsia" w:ascii="宋体" w:hAnsi="宋体"/>
          <w:sz w:val="30"/>
          <w:szCs w:val="30"/>
          <w:lang w:val="zh-CN"/>
        </w:rPr>
        <w:t>年年底上报预算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资金批复：根据申请核实后财政局安排预算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（二）资金计划、到位及使用情况。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资金计划：</w:t>
      </w:r>
      <w:r>
        <w:rPr>
          <w:rFonts w:hint="eastAsia" w:ascii="宋体" w:hAnsi="宋体"/>
          <w:sz w:val="30"/>
          <w:szCs w:val="30"/>
        </w:rPr>
        <w:t>1.6</w:t>
      </w:r>
      <w:r>
        <w:rPr>
          <w:rFonts w:hint="eastAsia" w:ascii="宋体" w:hAnsi="宋体"/>
          <w:sz w:val="30"/>
          <w:szCs w:val="30"/>
          <w:lang w:val="zh-CN"/>
        </w:rPr>
        <w:t>万元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资金到位：</w:t>
      </w:r>
      <w:r>
        <w:rPr>
          <w:rFonts w:ascii="宋体" w:hAnsi="宋体"/>
          <w:sz w:val="30"/>
          <w:szCs w:val="30"/>
          <w:lang w:val="zh-CN"/>
        </w:rPr>
        <w:t>2017</w:t>
      </w:r>
      <w:r>
        <w:rPr>
          <w:rFonts w:hint="eastAsia" w:ascii="宋体" w:hAnsi="宋体"/>
          <w:sz w:val="30"/>
          <w:szCs w:val="30"/>
          <w:lang w:val="zh-CN"/>
        </w:rPr>
        <w:t>年年初一次性到位</w:t>
      </w:r>
    </w:p>
    <w:p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zh-CN"/>
        </w:rPr>
        <w:t>使用情况：使用</w:t>
      </w:r>
      <w:r>
        <w:rPr>
          <w:rFonts w:hint="eastAsia" w:ascii="宋体" w:hAnsi="宋体"/>
          <w:sz w:val="30"/>
          <w:szCs w:val="30"/>
        </w:rPr>
        <w:t>1.6万元。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（三）项目财务管理情况。</w:t>
      </w:r>
    </w:p>
    <w:p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zh-CN"/>
        </w:rPr>
        <w:t>按照规定，</w:t>
      </w:r>
      <w:r>
        <w:rPr>
          <w:rFonts w:hint="eastAsia" w:ascii="宋体" w:hAnsi="宋体"/>
          <w:sz w:val="30"/>
          <w:szCs w:val="30"/>
        </w:rPr>
        <w:t>2017年为驻村（社区）的工作人员发放</w:t>
      </w:r>
      <w:r>
        <w:rPr>
          <w:rFonts w:hint="eastAsia" w:ascii="宋体" w:hAnsi="宋体"/>
          <w:sz w:val="30"/>
          <w:szCs w:val="30"/>
          <w:lang w:eastAsia="zh-CN"/>
        </w:rPr>
        <w:t>为民办实事</w:t>
      </w:r>
      <w:r>
        <w:rPr>
          <w:rFonts w:hint="eastAsia" w:ascii="宋体" w:hAnsi="宋体"/>
          <w:sz w:val="30"/>
          <w:szCs w:val="30"/>
        </w:rPr>
        <w:t>成员补贴，按照实际出勤情况，每月向办公室报送考勤，财政根据考勤情况核拨补贴，并设专人负责此项工作。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三、项目实施及管理情况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（一）项目管理情况</w:t>
      </w:r>
      <w:r>
        <w:rPr>
          <w:rFonts w:hint="eastAsia" w:ascii="方正仿宋_GBK" w:hAnsi="宋体" w:eastAsia="方正仿宋_GBK"/>
          <w:sz w:val="32"/>
          <w:szCs w:val="32"/>
          <w:lang w:val="zh-CN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sz w:val="32"/>
          <w:szCs w:val="32"/>
          <w:lang w:val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zh-CN"/>
        </w:rPr>
        <w:t>设立专人对为民办实事小组成员补贴发放进行按月汇总上报、发放、公示。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（二）项目监管情况</w:t>
      </w:r>
      <w:r>
        <w:rPr>
          <w:rFonts w:hint="eastAsia" w:ascii="方正仿宋_GBK" w:hAnsi="宋体" w:eastAsia="方正仿宋_GBK"/>
          <w:sz w:val="32"/>
          <w:szCs w:val="32"/>
          <w:lang w:val="zh-CN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2018年乌鲁木齐市审计局、沙区审计局针对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为民办实事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专项经费及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为民办实事小组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成员补贴发放情况进行专项审计工作，对存在的各种问题及时整改。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四、项目效果情况。</w:t>
      </w:r>
    </w:p>
    <w:p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eastAsia="zh-CN"/>
        </w:rPr>
        <w:t>为民办实事小组</w:t>
      </w:r>
      <w:bookmarkStart w:id="0" w:name="_GoBack"/>
      <w:bookmarkEnd w:id="0"/>
      <w:r>
        <w:rPr>
          <w:rFonts w:hint="eastAsia" w:ascii="宋体" w:hAnsi="宋体"/>
          <w:sz w:val="30"/>
          <w:szCs w:val="30"/>
        </w:rPr>
        <w:t>成员补贴。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五、评价结论及建议。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（一）评价结论。</w:t>
      </w:r>
    </w:p>
    <w:p>
      <w:pPr>
        <w:adjustRightInd w:val="0"/>
        <w:snapToGrid w:val="0"/>
        <w:spacing w:line="600" w:lineRule="exact"/>
        <w:ind w:firstLine="720"/>
        <w:rPr>
          <w:rFonts w:asciiTheme="minorEastAsia" w:hAnsiTheme="minorEastAsia" w:eastAsiaTheme="minorEastAsia" w:cstheme="minorEastAsia"/>
          <w:bCs/>
          <w:sz w:val="30"/>
          <w:szCs w:val="30"/>
          <w:lang w:val="zh-CN"/>
        </w:rPr>
      </w:pPr>
      <w:r>
        <w:rPr>
          <w:rFonts w:hint="eastAsia" w:asciiTheme="minorEastAsia" w:hAnsiTheme="minorEastAsia" w:eastAsiaTheme="minorEastAsia" w:cstheme="minorEastAsia"/>
          <w:bCs/>
          <w:sz w:val="30"/>
          <w:szCs w:val="30"/>
          <w:lang w:val="zh-CN"/>
        </w:rPr>
        <w:t>做好项目实施的跟踪检查工作。对立项实施的各种科技计划项目，定期不定期地对项目实施情况和经费使用情况进行跟踪检查，对能按合同要求组织实施，并实现预期绩效目标的项目予以充分肯定，对不能按合同要求组织实施，进展缓慢，预期绩效目标较差的项目，及时进行协调和提出整改措施，确保项目实施工作正常运行，达到预期绩效目标。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（二）存在的问题。</w:t>
      </w:r>
    </w:p>
    <w:p>
      <w:pPr>
        <w:adjustRightInd w:val="0"/>
        <w:snapToGrid w:val="0"/>
        <w:spacing w:line="600" w:lineRule="exact"/>
        <w:ind w:firstLine="900" w:firstLineChars="300"/>
        <w:rPr>
          <w:rFonts w:asciiTheme="minorEastAsia" w:hAnsiTheme="minorEastAsia" w:eastAsiaTheme="minorEastAsia" w:cstheme="minorEastAsia"/>
          <w:bCs/>
          <w:sz w:val="30"/>
          <w:szCs w:val="30"/>
          <w:lang w:val="zh-CN"/>
        </w:rPr>
      </w:pPr>
      <w:r>
        <w:rPr>
          <w:rFonts w:hint="eastAsia" w:asciiTheme="minorEastAsia" w:hAnsiTheme="minorEastAsia" w:eastAsiaTheme="minorEastAsia" w:cstheme="minorEastAsia"/>
          <w:bCs/>
          <w:sz w:val="30"/>
          <w:szCs w:val="30"/>
          <w:lang w:val="zh-CN"/>
        </w:rPr>
        <w:t>无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（三）相关建议。</w:t>
      </w:r>
    </w:p>
    <w:p>
      <w:pPr>
        <w:adjustRightInd w:val="0"/>
        <w:snapToGrid w:val="0"/>
        <w:spacing w:line="600" w:lineRule="exact"/>
        <w:ind w:firstLine="720"/>
        <w:rPr>
          <w:rFonts w:asciiTheme="minorEastAsia" w:hAnsiTheme="minorEastAsia" w:eastAsiaTheme="minorEastAsia" w:cstheme="minorEastAsia"/>
          <w:b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sz w:val="30"/>
          <w:szCs w:val="30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30"/>
          <w:szCs w:val="30"/>
        </w:rPr>
        <w:t>无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4D44"/>
    <w:rsid w:val="000156FC"/>
    <w:rsid w:val="000B4CF4"/>
    <w:rsid w:val="000C2DD2"/>
    <w:rsid w:val="00156867"/>
    <w:rsid w:val="002C506D"/>
    <w:rsid w:val="002C7741"/>
    <w:rsid w:val="002D0969"/>
    <w:rsid w:val="00315696"/>
    <w:rsid w:val="00327AE8"/>
    <w:rsid w:val="003717D1"/>
    <w:rsid w:val="003F4CB4"/>
    <w:rsid w:val="00406290"/>
    <w:rsid w:val="0041264A"/>
    <w:rsid w:val="00415E76"/>
    <w:rsid w:val="00456546"/>
    <w:rsid w:val="0058559F"/>
    <w:rsid w:val="006022EA"/>
    <w:rsid w:val="00807534"/>
    <w:rsid w:val="00856134"/>
    <w:rsid w:val="008769F0"/>
    <w:rsid w:val="00984D44"/>
    <w:rsid w:val="009F267C"/>
    <w:rsid w:val="00A32C27"/>
    <w:rsid w:val="00A44F42"/>
    <w:rsid w:val="00AC4B67"/>
    <w:rsid w:val="00B32264"/>
    <w:rsid w:val="00B355CC"/>
    <w:rsid w:val="00B41CF2"/>
    <w:rsid w:val="00B44FE2"/>
    <w:rsid w:val="00B90399"/>
    <w:rsid w:val="00B905E8"/>
    <w:rsid w:val="00BA1783"/>
    <w:rsid w:val="00BB5F2A"/>
    <w:rsid w:val="00C5264D"/>
    <w:rsid w:val="00C766A3"/>
    <w:rsid w:val="00C832DA"/>
    <w:rsid w:val="00CB0A02"/>
    <w:rsid w:val="00D43E0C"/>
    <w:rsid w:val="00DC3990"/>
    <w:rsid w:val="00E241AD"/>
    <w:rsid w:val="00EA5B5C"/>
    <w:rsid w:val="00EF11F4"/>
    <w:rsid w:val="00F55B60"/>
    <w:rsid w:val="00FC3324"/>
    <w:rsid w:val="00FF031F"/>
    <w:rsid w:val="321A743A"/>
    <w:rsid w:val="50544EC0"/>
    <w:rsid w:val="60F825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apple-converted-space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99</Words>
  <Characters>566</Characters>
  <Lines>4</Lines>
  <Paragraphs>1</Paragraphs>
  <TotalTime>5</TotalTime>
  <ScaleCrop>false</ScaleCrop>
  <LinksUpToDate>false</LinksUpToDate>
  <CharactersWithSpaces>664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2016-09-26T11:47:00Z</dcterms:created>
  <dc:creator>刘群洋</dc:creator>
  <cp:lastModifiedBy>Administrator</cp:lastModifiedBy>
  <dcterms:modified xsi:type="dcterms:W3CDTF">2019-01-31T18:31:18Z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