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479C" w14:textId="77777777" w:rsidR="00D143B3" w:rsidRDefault="00D143B3">
      <w:pPr>
        <w:spacing w:line="540" w:lineRule="exact"/>
        <w:jc w:val="center"/>
        <w:rPr>
          <w:rFonts w:eastAsia="华文中宋"/>
          <w:b/>
          <w:kern w:val="0"/>
          <w:sz w:val="52"/>
          <w:szCs w:val="52"/>
        </w:rPr>
      </w:pPr>
    </w:p>
    <w:p w14:paraId="7CF53B10" w14:textId="77777777" w:rsidR="00D143B3" w:rsidRDefault="00D143B3">
      <w:pPr>
        <w:spacing w:line="540" w:lineRule="exact"/>
        <w:rPr>
          <w:rFonts w:eastAsia="华文中宋"/>
          <w:b/>
          <w:kern w:val="0"/>
          <w:sz w:val="52"/>
          <w:szCs w:val="52"/>
        </w:rPr>
      </w:pPr>
    </w:p>
    <w:p w14:paraId="7465461C" w14:textId="77777777" w:rsidR="00D143B3" w:rsidRDefault="00D143B3">
      <w:pPr>
        <w:spacing w:line="540" w:lineRule="exact"/>
        <w:jc w:val="center"/>
        <w:rPr>
          <w:rFonts w:eastAsia="华文中宋"/>
          <w:b/>
          <w:kern w:val="0"/>
          <w:sz w:val="52"/>
          <w:szCs w:val="52"/>
        </w:rPr>
      </w:pPr>
    </w:p>
    <w:p w14:paraId="47204D13" w14:textId="77777777" w:rsidR="00D143B3" w:rsidRDefault="00D143B3">
      <w:pPr>
        <w:spacing w:line="540" w:lineRule="exact"/>
        <w:jc w:val="center"/>
        <w:rPr>
          <w:rFonts w:eastAsia="华文中宋"/>
          <w:b/>
          <w:kern w:val="0"/>
          <w:sz w:val="52"/>
          <w:szCs w:val="52"/>
        </w:rPr>
      </w:pPr>
    </w:p>
    <w:p w14:paraId="5E11D5A7" w14:textId="77777777" w:rsidR="00D143B3" w:rsidRDefault="00000000">
      <w:pPr>
        <w:spacing w:line="540" w:lineRule="exact"/>
        <w:jc w:val="center"/>
        <w:rPr>
          <w:rFonts w:eastAsia="方正小标宋_GBK"/>
          <w:kern w:val="0"/>
          <w:sz w:val="48"/>
          <w:szCs w:val="48"/>
        </w:rPr>
      </w:pPr>
      <w:r>
        <w:rPr>
          <w:rFonts w:eastAsia="方正小标宋_GBK"/>
          <w:kern w:val="0"/>
          <w:sz w:val="48"/>
          <w:szCs w:val="48"/>
        </w:rPr>
        <w:t>社区工作经费项目支出绩效评价</w:t>
      </w:r>
    </w:p>
    <w:p w14:paraId="2A66E519" w14:textId="77777777" w:rsidR="00D143B3" w:rsidRDefault="00000000">
      <w:pPr>
        <w:spacing w:line="540" w:lineRule="exact"/>
        <w:jc w:val="center"/>
        <w:rPr>
          <w:rFonts w:eastAsia="方正小标宋_GBK"/>
          <w:kern w:val="0"/>
          <w:sz w:val="48"/>
          <w:szCs w:val="48"/>
        </w:rPr>
      </w:pPr>
      <w:r>
        <w:rPr>
          <w:rFonts w:eastAsia="方正小标宋_GBK"/>
          <w:kern w:val="0"/>
          <w:sz w:val="48"/>
          <w:szCs w:val="48"/>
        </w:rPr>
        <w:t>报告</w:t>
      </w:r>
    </w:p>
    <w:p w14:paraId="3435F33D" w14:textId="77777777" w:rsidR="00D143B3" w:rsidRDefault="00D143B3">
      <w:pPr>
        <w:spacing w:line="540" w:lineRule="exact"/>
        <w:jc w:val="center"/>
        <w:rPr>
          <w:rFonts w:eastAsia="华文中宋"/>
          <w:b/>
          <w:kern w:val="0"/>
          <w:sz w:val="52"/>
          <w:szCs w:val="52"/>
        </w:rPr>
      </w:pPr>
    </w:p>
    <w:p w14:paraId="2C28A452" w14:textId="77777777" w:rsidR="00D143B3"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BF12FF7" w14:textId="77777777" w:rsidR="00D143B3" w:rsidRDefault="00D143B3">
      <w:pPr>
        <w:spacing w:line="540" w:lineRule="exact"/>
        <w:jc w:val="center"/>
        <w:rPr>
          <w:rFonts w:eastAsia="仿宋_GB2312"/>
          <w:kern w:val="0"/>
          <w:sz w:val="30"/>
          <w:szCs w:val="30"/>
        </w:rPr>
      </w:pPr>
    </w:p>
    <w:p w14:paraId="24846776" w14:textId="77777777" w:rsidR="00D143B3" w:rsidRDefault="00D143B3">
      <w:pPr>
        <w:spacing w:line="540" w:lineRule="exact"/>
        <w:jc w:val="center"/>
        <w:rPr>
          <w:rFonts w:eastAsia="仿宋_GB2312"/>
          <w:kern w:val="0"/>
          <w:sz w:val="30"/>
          <w:szCs w:val="30"/>
        </w:rPr>
      </w:pPr>
    </w:p>
    <w:p w14:paraId="58C16714" w14:textId="77777777" w:rsidR="00D143B3" w:rsidRDefault="00D143B3">
      <w:pPr>
        <w:spacing w:line="540" w:lineRule="exact"/>
        <w:jc w:val="center"/>
        <w:rPr>
          <w:rFonts w:eastAsia="仿宋_GB2312"/>
          <w:kern w:val="0"/>
          <w:sz w:val="30"/>
          <w:szCs w:val="30"/>
        </w:rPr>
      </w:pPr>
    </w:p>
    <w:p w14:paraId="141D8E8F" w14:textId="77777777" w:rsidR="00D143B3" w:rsidRDefault="00D143B3">
      <w:pPr>
        <w:pStyle w:val="ad"/>
        <w:rPr>
          <w:rFonts w:ascii="Times New Roman" w:hAnsi="Times New Roman"/>
        </w:rPr>
      </w:pPr>
    </w:p>
    <w:p w14:paraId="02360C14" w14:textId="77777777" w:rsidR="00D143B3" w:rsidRDefault="00D143B3">
      <w:pPr>
        <w:spacing w:line="540" w:lineRule="exact"/>
        <w:jc w:val="center"/>
        <w:rPr>
          <w:rFonts w:eastAsia="仿宋_GB2312"/>
          <w:kern w:val="0"/>
          <w:sz w:val="30"/>
          <w:szCs w:val="30"/>
        </w:rPr>
      </w:pPr>
    </w:p>
    <w:p w14:paraId="13AA2476" w14:textId="77777777" w:rsidR="00D143B3" w:rsidRDefault="00D143B3">
      <w:pPr>
        <w:spacing w:line="540" w:lineRule="exact"/>
        <w:rPr>
          <w:rFonts w:eastAsia="仿宋_GB2312"/>
          <w:kern w:val="0"/>
          <w:sz w:val="30"/>
          <w:szCs w:val="30"/>
        </w:rPr>
      </w:pPr>
    </w:p>
    <w:p w14:paraId="2634DF05" w14:textId="77777777" w:rsidR="00D143B3"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项目名称：社区工作经费</w:t>
      </w:r>
    </w:p>
    <w:p w14:paraId="6CF1E51E" w14:textId="77777777" w:rsidR="00D143B3"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实施单位（公章）：乌鲁木齐市沙依巴克区平顶山片区管理委员会</w:t>
      </w:r>
    </w:p>
    <w:p w14:paraId="5B928C7A" w14:textId="77777777" w:rsidR="00D143B3"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主管部门（公章）：乌鲁木齐市沙依巴克区平顶山片区管理委员会</w:t>
      </w:r>
    </w:p>
    <w:p w14:paraId="232611FB" w14:textId="77777777" w:rsidR="00D143B3"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项目负责人（签章）：许</w:t>
      </w:r>
      <w:proofErr w:type="gramStart"/>
      <w:r>
        <w:rPr>
          <w:rFonts w:eastAsia="仿宋_GB2312"/>
          <w:kern w:val="0"/>
          <w:sz w:val="36"/>
          <w:szCs w:val="36"/>
        </w:rPr>
        <w:t>世</w:t>
      </w:r>
      <w:proofErr w:type="gramEnd"/>
      <w:r>
        <w:rPr>
          <w:rFonts w:eastAsia="仿宋_GB2312"/>
          <w:kern w:val="0"/>
          <w:sz w:val="36"/>
          <w:szCs w:val="36"/>
        </w:rPr>
        <w:t>惠</w:t>
      </w:r>
    </w:p>
    <w:p w14:paraId="04A3D850" w14:textId="77777777" w:rsidR="00D143B3"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1</w:t>
      </w:r>
      <w:r>
        <w:rPr>
          <w:rFonts w:eastAsia="仿宋_GB2312"/>
          <w:kern w:val="0"/>
          <w:sz w:val="36"/>
          <w:szCs w:val="36"/>
        </w:rPr>
        <w:t>日</w:t>
      </w:r>
    </w:p>
    <w:p w14:paraId="63FE8A21" w14:textId="77777777" w:rsidR="00D143B3" w:rsidRDefault="00D143B3" w:rsidP="005F0A21">
      <w:pPr>
        <w:spacing w:line="540" w:lineRule="exact"/>
        <w:rPr>
          <w:rStyle w:val="af1"/>
          <w:rFonts w:eastAsia="黑体" w:hint="eastAsia"/>
          <w:b w:val="0"/>
          <w:spacing w:val="-4"/>
          <w:sz w:val="32"/>
          <w:szCs w:val="32"/>
        </w:rPr>
      </w:pPr>
    </w:p>
    <w:p w14:paraId="27A2E9C7" w14:textId="77777777" w:rsidR="00D143B3" w:rsidRDefault="00D143B3">
      <w:pPr>
        <w:spacing w:line="540" w:lineRule="exact"/>
        <w:rPr>
          <w:rStyle w:val="af1"/>
          <w:rFonts w:eastAsia="黑体"/>
          <w:b w:val="0"/>
          <w:spacing w:val="-4"/>
          <w:sz w:val="32"/>
          <w:szCs w:val="32"/>
        </w:rPr>
      </w:pPr>
    </w:p>
    <w:p w14:paraId="16E59755" w14:textId="77777777" w:rsidR="00D143B3" w:rsidRDefault="00D143B3">
      <w:pPr>
        <w:spacing w:line="560" w:lineRule="exact"/>
        <w:ind w:firstLineChars="200" w:firstLine="640"/>
        <w:rPr>
          <w:rFonts w:eastAsia="黑体"/>
          <w:bCs/>
          <w:sz w:val="32"/>
          <w:szCs w:val="32"/>
        </w:rPr>
        <w:sectPr w:rsidR="00D143B3">
          <w:pgSz w:w="11906" w:h="16838"/>
          <w:pgMar w:top="1440" w:right="1558" w:bottom="1440" w:left="1800" w:header="851" w:footer="992" w:gutter="0"/>
          <w:cols w:space="425"/>
          <w:docGrid w:type="lines" w:linePitch="312"/>
        </w:sectPr>
      </w:pPr>
    </w:p>
    <w:p w14:paraId="69756A28" w14:textId="77777777" w:rsidR="00D143B3"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1B940412" w14:textId="77777777" w:rsidR="00D143B3"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D721A80" w14:textId="77777777" w:rsidR="00D143B3" w:rsidRDefault="00000000">
      <w:pPr>
        <w:spacing w:line="560" w:lineRule="exact"/>
        <w:ind w:firstLineChars="200" w:firstLine="640"/>
        <w:rPr>
          <w:rFonts w:eastAsia="仿宋_GB2312"/>
          <w:b/>
          <w:bCs/>
          <w:sz w:val="32"/>
          <w:szCs w:val="32"/>
        </w:rPr>
      </w:pPr>
      <w:r>
        <w:rPr>
          <w:rFonts w:eastAsia="仿宋_GB2312"/>
          <w:b/>
          <w:bCs/>
          <w:sz w:val="32"/>
          <w:szCs w:val="32"/>
        </w:rPr>
        <w:t>1.</w:t>
      </w:r>
      <w:r>
        <w:rPr>
          <w:rFonts w:eastAsia="仿宋_GB2312"/>
          <w:b/>
          <w:bCs/>
          <w:sz w:val="32"/>
          <w:szCs w:val="32"/>
        </w:rPr>
        <w:t>项目背景</w:t>
      </w:r>
    </w:p>
    <w:p w14:paraId="3E9A9918" w14:textId="77777777" w:rsidR="00D143B3" w:rsidRDefault="00000000">
      <w:pPr>
        <w:spacing w:line="560" w:lineRule="exact"/>
        <w:ind w:firstLineChars="200" w:firstLine="600"/>
        <w:rPr>
          <w:rStyle w:val="af1"/>
          <w:rFonts w:eastAsia="黑体"/>
          <w:b w:val="0"/>
          <w:spacing w:val="-4"/>
          <w:sz w:val="32"/>
          <w:szCs w:val="32"/>
        </w:rPr>
      </w:pPr>
      <w:r>
        <w:rPr>
          <w:rFonts w:eastAsia="仿宋_GB2312"/>
          <w:sz w:val="30"/>
          <w:szCs w:val="30"/>
        </w:rPr>
        <w:t>近年来，国家强调</w:t>
      </w:r>
      <w:r>
        <w:rPr>
          <w:rFonts w:eastAsia="仿宋_GB2312"/>
          <w:sz w:val="30"/>
          <w:szCs w:val="30"/>
        </w:rPr>
        <w:t>“</w:t>
      </w:r>
      <w:r>
        <w:rPr>
          <w:rFonts w:eastAsia="仿宋_GB2312"/>
          <w:sz w:val="30"/>
          <w:szCs w:val="30"/>
        </w:rPr>
        <w:t>基层治理现代化</w:t>
      </w:r>
      <w:r>
        <w:rPr>
          <w:rFonts w:eastAsia="仿宋_GB2312"/>
          <w:sz w:val="30"/>
          <w:szCs w:val="30"/>
        </w:rPr>
        <w:t>”</w:t>
      </w:r>
      <w:r>
        <w:rPr>
          <w:rFonts w:eastAsia="仿宋_GB2312"/>
          <w:sz w:val="30"/>
          <w:szCs w:val="30"/>
        </w:rPr>
        <w:t>，出台《关于加强和完善城乡社区治理的意见》等文件，要求强化社区服务能力，推动资源下沉。</w:t>
      </w:r>
      <w:r>
        <w:rPr>
          <w:rFonts w:eastAsia="仿宋_GB2312"/>
          <w:sz w:val="30"/>
          <w:szCs w:val="30"/>
        </w:rPr>
        <w:t>“</w:t>
      </w:r>
      <w:r>
        <w:rPr>
          <w:rFonts w:eastAsia="仿宋_GB2312"/>
          <w:sz w:val="30"/>
          <w:szCs w:val="30"/>
        </w:rPr>
        <w:t>十四五</w:t>
      </w:r>
      <w:r>
        <w:rPr>
          <w:rFonts w:eastAsia="仿宋_GB2312"/>
          <w:sz w:val="30"/>
          <w:szCs w:val="30"/>
        </w:rPr>
        <w:t>”</w:t>
      </w:r>
      <w:r>
        <w:rPr>
          <w:rFonts w:eastAsia="仿宋_GB2312"/>
          <w:sz w:val="30"/>
          <w:szCs w:val="30"/>
        </w:rPr>
        <w:t>规划明确提出完善社区公共服务体系，鼓励多元主体参与社区建设。</w:t>
      </w:r>
      <w:r>
        <w:rPr>
          <w:rFonts w:eastAsia="仿宋_GB2312" w:hint="eastAsia"/>
          <w:sz w:val="30"/>
          <w:szCs w:val="30"/>
        </w:rPr>
        <w:t>沙依巴克区人大</w:t>
      </w:r>
      <w:proofErr w:type="gramStart"/>
      <w:r>
        <w:rPr>
          <w:rFonts w:eastAsia="仿宋_GB2312" w:hint="eastAsia"/>
          <w:sz w:val="30"/>
          <w:szCs w:val="30"/>
        </w:rPr>
        <w:t>会议会议</w:t>
      </w:r>
      <w:proofErr w:type="gramEnd"/>
      <w:r>
        <w:rPr>
          <w:rFonts w:eastAsia="仿宋_GB2312" w:hint="eastAsia"/>
          <w:sz w:val="30"/>
          <w:szCs w:val="30"/>
        </w:rPr>
        <w:t>通过，</w:t>
      </w:r>
      <w:r>
        <w:rPr>
          <w:rFonts w:eastAsia="仿宋_GB2312" w:hint="eastAsia"/>
          <w:sz w:val="30"/>
          <w:szCs w:val="30"/>
        </w:rPr>
        <w:t>2024</w:t>
      </w:r>
      <w:r>
        <w:rPr>
          <w:rFonts w:eastAsia="仿宋_GB2312" w:hint="eastAsia"/>
          <w:sz w:val="30"/>
          <w:szCs w:val="30"/>
        </w:rPr>
        <w:t>年年初预算下达，为进一步强化片区综合治理，保障管委会各项工作的顺利开展，特成立该项目，计划为管委会后勤保障工作、城区管理工作、治安巡逻维护稳定工作提供经费保障和支持</w:t>
      </w:r>
      <w:r>
        <w:rPr>
          <w:rStyle w:val="af1"/>
          <w:rFonts w:eastAsia="黑体"/>
          <w:b w:val="0"/>
          <w:spacing w:val="-4"/>
          <w:sz w:val="32"/>
          <w:szCs w:val="32"/>
        </w:rPr>
        <w:t>。</w:t>
      </w:r>
    </w:p>
    <w:p w14:paraId="1BC871C8" w14:textId="77777777" w:rsidR="00D143B3" w:rsidRDefault="00000000">
      <w:pPr>
        <w:pStyle w:val="ad"/>
        <w:spacing w:before="0" w:after="0" w:line="560" w:lineRule="exact"/>
        <w:ind w:firstLineChars="200" w:firstLine="640"/>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1E3BC62E" w14:textId="77777777" w:rsidR="00D143B3" w:rsidRDefault="00000000">
      <w:pPr>
        <w:spacing w:line="560" w:lineRule="exact"/>
        <w:ind w:firstLineChars="200" w:firstLine="600"/>
        <w:rPr>
          <w:rFonts w:eastAsia="黑体"/>
        </w:rPr>
      </w:pPr>
      <w:r>
        <w:rPr>
          <w:rFonts w:eastAsia="仿宋_GB2312"/>
          <w:sz w:val="30"/>
          <w:szCs w:val="30"/>
        </w:rPr>
        <w:t>项目主要内容：</w:t>
      </w:r>
      <w:r>
        <w:rPr>
          <w:rFonts w:eastAsia="仿宋_GB2312" w:hint="eastAsia"/>
          <w:sz w:val="30"/>
          <w:szCs w:val="30"/>
        </w:rPr>
        <w:t>根据社区综合治理后勤保障支出需求，保障管委会各社区的用餐支出。保障管委会社区工作人员每日用餐安全</w:t>
      </w:r>
      <w:r>
        <w:rPr>
          <w:rFonts w:eastAsia="仿宋_GB2312" w:hint="eastAsia"/>
          <w:sz w:val="30"/>
          <w:szCs w:val="30"/>
        </w:rPr>
        <w:t>,</w:t>
      </w:r>
      <w:r>
        <w:rPr>
          <w:rFonts w:eastAsia="仿宋_GB2312" w:hint="eastAsia"/>
          <w:sz w:val="30"/>
          <w:szCs w:val="30"/>
        </w:rPr>
        <w:t>每月按照食堂实际支出予以补助，为综合整治提供有力的后勤保障。进一步加强城市社区建设，发挥社区的战斗堡垒作用，保障了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p>
    <w:p w14:paraId="6A0C7AF0" w14:textId="77777777" w:rsidR="00D143B3" w:rsidRDefault="00000000">
      <w:pPr>
        <w:spacing w:line="560" w:lineRule="exact"/>
        <w:ind w:firstLineChars="200" w:firstLine="640"/>
      </w:pPr>
      <w:r>
        <w:rPr>
          <w:rFonts w:eastAsia="仿宋_GB2312"/>
          <w:sz w:val="32"/>
          <w:szCs w:val="32"/>
        </w:rPr>
        <w:t>项目实施情况：</w:t>
      </w:r>
      <w:r>
        <w:rPr>
          <w:rFonts w:eastAsia="仿宋_GB2312" w:hint="eastAsia"/>
          <w:sz w:val="32"/>
          <w:szCs w:val="32"/>
        </w:rPr>
        <w:t>项目目前已经完成实际设立的目标，项目在实施过程中严格按照目标设立的各阶段任务进行开展工作，在前期立项过程中严格把质量关，建立安全防护机制，保证项目实施各阶段安全顺利进行</w:t>
      </w:r>
      <w:r>
        <w:rPr>
          <w:rFonts w:eastAsia="仿宋_GB2312"/>
          <w:sz w:val="32"/>
          <w:szCs w:val="32"/>
        </w:rPr>
        <w:t>。</w:t>
      </w:r>
      <w:r>
        <w:rPr>
          <w:rFonts w:eastAsia="仿宋_GB2312" w:hint="eastAsia"/>
          <w:sz w:val="32"/>
          <w:szCs w:val="32"/>
        </w:rPr>
        <w:t>截止</w:t>
      </w:r>
      <w:r>
        <w:rPr>
          <w:rFonts w:eastAsia="仿宋_GB2312" w:hint="eastAsia"/>
          <w:sz w:val="32"/>
          <w:szCs w:val="32"/>
        </w:rPr>
        <w:t>24</w:t>
      </w:r>
      <w:r>
        <w:rPr>
          <w:rFonts w:eastAsia="仿宋_GB2312" w:hint="eastAsia"/>
          <w:sz w:val="32"/>
          <w:szCs w:val="32"/>
        </w:rPr>
        <w:t>年底保障我辖区内</w:t>
      </w:r>
      <w:r>
        <w:rPr>
          <w:rFonts w:eastAsia="仿宋_GB2312" w:hint="eastAsia"/>
          <w:sz w:val="32"/>
          <w:szCs w:val="32"/>
        </w:rPr>
        <w:t>13</w:t>
      </w:r>
      <w:r>
        <w:rPr>
          <w:rFonts w:eastAsia="仿宋_GB2312" w:hint="eastAsia"/>
          <w:sz w:val="32"/>
          <w:szCs w:val="32"/>
        </w:rPr>
        <w:t>个社区正常运转，提升社区服务能力。</w:t>
      </w:r>
    </w:p>
    <w:p w14:paraId="7330649E" w14:textId="77777777" w:rsidR="00D143B3" w:rsidRDefault="00000000">
      <w:pPr>
        <w:spacing w:line="560" w:lineRule="exact"/>
        <w:ind w:firstLineChars="200" w:firstLine="640"/>
        <w:rPr>
          <w:rFonts w:eastAsia="仿宋_GB2312"/>
          <w:b/>
          <w:bCs/>
          <w:sz w:val="32"/>
          <w:szCs w:val="32"/>
        </w:rPr>
      </w:pPr>
      <w:r>
        <w:rPr>
          <w:rFonts w:eastAsia="仿宋_GB2312"/>
          <w:b/>
          <w:bCs/>
          <w:sz w:val="32"/>
          <w:szCs w:val="32"/>
        </w:rPr>
        <w:lastRenderedPageBreak/>
        <w:t>3.</w:t>
      </w:r>
      <w:r>
        <w:rPr>
          <w:rFonts w:eastAsia="仿宋_GB2312"/>
          <w:b/>
          <w:bCs/>
          <w:sz w:val="32"/>
          <w:szCs w:val="32"/>
        </w:rPr>
        <w:t>资金投入和使用情况</w:t>
      </w:r>
    </w:p>
    <w:p w14:paraId="64B8E369"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4D9D7928"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660</w:t>
      </w:r>
      <w:r>
        <w:rPr>
          <w:rFonts w:eastAsia="仿宋_GB2312"/>
          <w:sz w:val="32"/>
          <w:szCs w:val="32"/>
        </w:rPr>
        <w:t>万元，全年预算数</w:t>
      </w:r>
      <w:r>
        <w:rPr>
          <w:rFonts w:eastAsia="仿宋_GB2312" w:hint="eastAsia"/>
          <w:sz w:val="32"/>
          <w:szCs w:val="32"/>
        </w:rPr>
        <w:t>660</w:t>
      </w:r>
      <w:r>
        <w:rPr>
          <w:rFonts w:eastAsia="仿宋_GB2312"/>
          <w:sz w:val="32"/>
          <w:szCs w:val="32"/>
        </w:rPr>
        <w:t>万元，该项目资金已全部落实到位，</w:t>
      </w:r>
      <w:proofErr w:type="gramStart"/>
      <w:r>
        <w:rPr>
          <w:rFonts w:eastAsia="仿宋_GB2312" w:hint="eastAsia"/>
          <w:sz w:val="32"/>
          <w:szCs w:val="32"/>
        </w:rPr>
        <w:t>根据沙财发</w:t>
      </w:r>
      <w:proofErr w:type="gramEnd"/>
      <w:r>
        <w:rPr>
          <w:rFonts w:eastAsia="仿宋_GB2312" w:hint="eastAsia"/>
          <w:sz w:val="32"/>
          <w:szCs w:val="32"/>
        </w:rPr>
        <w:t>〔</w:t>
      </w:r>
      <w:r>
        <w:rPr>
          <w:rFonts w:eastAsia="仿宋_GB2312" w:hint="eastAsia"/>
          <w:sz w:val="32"/>
          <w:szCs w:val="32"/>
        </w:rPr>
        <w:t>2024</w:t>
      </w:r>
      <w:r>
        <w:rPr>
          <w:rFonts w:eastAsia="仿宋_GB2312" w:hint="eastAsia"/>
          <w:sz w:val="32"/>
          <w:szCs w:val="32"/>
        </w:rPr>
        <w:t>〕</w:t>
      </w:r>
      <w:r>
        <w:rPr>
          <w:rFonts w:eastAsia="仿宋_GB2312" w:hint="eastAsia"/>
          <w:sz w:val="32"/>
          <w:szCs w:val="32"/>
        </w:rPr>
        <w:t>1</w:t>
      </w:r>
      <w:r>
        <w:rPr>
          <w:rFonts w:eastAsia="仿宋_GB2312" w:hint="eastAsia"/>
          <w:sz w:val="32"/>
          <w:szCs w:val="32"/>
        </w:rPr>
        <w:t>号文件批准，项目系本级资金</w:t>
      </w:r>
      <w:r>
        <w:rPr>
          <w:rFonts w:eastAsia="仿宋_GB2312"/>
          <w:sz w:val="32"/>
          <w:szCs w:val="32"/>
        </w:rPr>
        <w:t>。</w:t>
      </w:r>
    </w:p>
    <w:p w14:paraId="0493974A"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0457426D"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660</w:t>
      </w:r>
      <w:r>
        <w:rPr>
          <w:rFonts w:eastAsia="仿宋_GB2312"/>
          <w:sz w:val="32"/>
          <w:szCs w:val="32"/>
        </w:rPr>
        <w:t>万元，全年预算数</w:t>
      </w:r>
      <w:r>
        <w:rPr>
          <w:rFonts w:eastAsia="仿宋_GB2312" w:hint="eastAsia"/>
          <w:sz w:val="32"/>
          <w:szCs w:val="32"/>
        </w:rPr>
        <w:t>660</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660</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我街道</w:t>
      </w:r>
      <w:r>
        <w:rPr>
          <w:rFonts w:eastAsia="仿宋_GB2312" w:hint="eastAsia"/>
          <w:sz w:val="32"/>
          <w:szCs w:val="32"/>
        </w:rPr>
        <w:t>13</w:t>
      </w:r>
      <w:r>
        <w:rPr>
          <w:rFonts w:eastAsia="仿宋_GB2312" w:hint="eastAsia"/>
          <w:sz w:val="32"/>
          <w:szCs w:val="32"/>
        </w:rPr>
        <w:t>个社区运转经费，平均每个社区</w:t>
      </w:r>
      <w:r>
        <w:rPr>
          <w:rFonts w:eastAsia="仿宋_GB2312" w:hint="eastAsia"/>
          <w:sz w:val="32"/>
          <w:szCs w:val="32"/>
        </w:rPr>
        <w:t>50.76</w:t>
      </w:r>
      <w:r>
        <w:rPr>
          <w:rFonts w:eastAsia="仿宋_GB2312" w:hint="eastAsia"/>
          <w:sz w:val="32"/>
          <w:szCs w:val="32"/>
        </w:rPr>
        <w:t>万元</w:t>
      </w:r>
      <w:r>
        <w:rPr>
          <w:rFonts w:eastAsia="仿宋_GB2312"/>
          <w:sz w:val="32"/>
          <w:szCs w:val="32"/>
        </w:rPr>
        <w:t>。</w:t>
      </w:r>
    </w:p>
    <w:p w14:paraId="46100D4F" w14:textId="77777777" w:rsidR="00D143B3"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65E984B9" w14:textId="77777777" w:rsidR="00D143B3"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1EAFB24" w14:textId="77777777" w:rsidR="00D143B3" w:rsidRDefault="00000000">
      <w:pPr>
        <w:spacing w:line="560" w:lineRule="exact"/>
        <w:ind w:firstLineChars="200" w:firstLine="640"/>
        <w:rPr>
          <w:rFonts w:eastAsia="黑体"/>
          <w:bCs/>
        </w:rPr>
      </w:pPr>
      <w:r>
        <w:rPr>
          <w:rFonts w:eastAsia="仿宋_GB2312" w:hint="eastAsia"/>
          <w:sz w:val="32"/>
          <w:szCs w:val="32"/>
        </w:rPr>
        <w:t>根据社区综合治理后勤保障支出需求，保障管委会各社区的用餐支出。保障管委会社区工作人员每日用餐安全</w:t>
      </w:r>
      <w:r>
        <w:rPr>
          <w:rFonts w:eastAsia="仿宋_GB2312" w:hint="eastAsia"/>
          <w:sz w:val="32"/>
          <w:szCs w:val="32"/>
        </w:rPr>
        <w:t>,</w:t>
      </w:r>
      <w:r>
        <w:rPr>
          <w:rFonts w:eastAsia="仿宋_GB2312" w:hint="eastAsia"/>
          <w:sz w:val="32"/>
          <w:szCs w:val="32"/>
        </w:rPr>
        <w:t>每月按照食堂实际支出予以补助，为综合整治提供有力的后勤保障。进一步加强城市社区建设，发挥社区的战斗堡垒作用，保障了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p>
    <w:p w14:paraId="6EB2B445" w14:textId="77777777" w:rsidR="00D143B3" w:rsidRDefault="00000000">
      <w:pPr>
        <w:spacing w:line="560" w:lineRule="exact"/>
        <w:ind w:firstLineChars="200" w:firstLine="640"/>
        <w:rPr>
          <w:rFonts w:eastAsia="仿宋_GB2312"/>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3A862F7A" w14:textId="77777777" w:rsidR="00D143B3" w:rsidRDefault="00000000">
      <w:pPr>
        <w:spacing w:line="560" w:lineRule="exact"/>
        <w:ind w:firstLineChars="200" w:firstLine="640"/>
        <w:rPr>
          <w:rFonts w:eastAsia="黑体"/>
          <w:bCs/>
        </w:rPr>
      </w:pPr>
      <w:r>
        <w:rPr>
          <w:rFonts w:eastAsia="仿宋_GB2312" w:hint="eastAsia"/>
          <w:sz w:val="32"/>
          <w:szCs w:val="32"/>
        </w:rPr>
        <w:t>保障我街道辖区内</w:t>
      </w:r>
      <w:r>
        <w:rPr>
          <w:rFonts w:eastAsia="仿宋_GB2312" w:hint="eastAsia"/>
          <w:sz w:val="32"/>
          <w:szCs w:val="32"/>
        </w:rPr>
        <w:t>13</w:t>
      </w:r>
      <w:r>
        <w:rPr>
          <w:rFonts w:eastAsia="仿宋_GB2312" w:hint="eastAsia"/>
          <w:sz w:val="32"/>
          <w:szCs w:val="32"/>
        </w:rPr>
        <w:t>个社区工作人员每日用餐安全</w:t>
      </w:r>
      <w:r>
        <w:rPr>
          <w:rFonts w:eastAsia="仿宋_GB2312" w:hint="eastAsia"/>
          <w:sz w:val="32"/>
          <w:szCs w:val="32"/>
        </w:rPr>
        <w:t>,</w:t>
      </w:r>
      <w:r>
        <w:rPr>
          <w:rFonts w:eastAsia="仿宋_GB2312" w:hint="eastAsia"/>
          <w:sz w:val="32"/>
          <w:szCs w:val="32"/>
        </w:rPr>
        <w:t>每月按照食堂实际支出予以补助，为综合整治提供有力的后勤保障。进一步加强城市社区建设，发挥社区的战斗堡垒作用，保障社区工作人员的就餐及运行，保证社区更好地做好法制教育、文</w:t>
      </w:r>
      <w:r>
        <w:rPr>
          <w:rFonts w:eastAsia="仿宋_GB2312" w:hint="eastAsia"/>
          <w:sz w:val="32"/>
          <w:szCs w:val="32"/>
        </w:rPr>
        <w:lastRenderedPageBreak/>
        <w:t>化宣传、社会救助、社会治安、服务群众等基层服务工作，增强社区成员的归属感和凝聚力，促进社会的和谐发展。完善工作人员的工作环境，提升在城市管理综合服务中的能力</w:t>
      </w:r>
      <w:r>
        <w:rPr>
          <w:rStyle w:val="af1"/>
          <w:rFonts w:eastAsia="黑体" w:hint="eastAsia"/>
          <w:b w:val="0"/>
          <w:spacing w:val="-4"/>
          <w:sz w:val="32"/>
          <w:szCs w:val="32"/>
        </w:rPr>
        <w:t>。</w:t>
      </w:r>
    </w:p>
    <w:p w14:paraId="4219CEBC" w14:textId="77777777" w:rsidR="00D143B3"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5D15507" w14:textId="77777777" w:rsidR="00D143B3"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5F8BEEC9" w14:textId="77777777" w:rsidR="00D143B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4E57CD83" w14:textId="77777777" w:rsidR="00D143B3"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14:textId="77777777" w:rsidR="00D143B3"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6E47BAB8" w14:textId="77777777" w:rsidR="00D143B3"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14:textId="77777777" w:rsidR="00D143B3"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w:t>
      </w:r>
      <w:r>
        <w:rPr>
          <w:rFonts w:eastAsia="仿宋_GB2312"/>
          <w:sz w:val="32"/>
          <w:szCs w:val="32"/>
        </w:rPr>
        <w:lastRenderedPageBreak/>
        <w:t>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14:textId="77777777" w:rsidR="00D143B3"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14:textId="77777777" w:rsidR="00D143B3"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A05E6CB" w14:textId="77777777" w:rsidR="00D143B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187A1FD" w14:textId="77777777" w:rsidR="00D143B3"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通过对项目预算执行情况及各项绩效目标达成程度的系统性分析，全面、客观地评估项目在预定周期内的实施效果，包括社会效益，为项目后续的改进与优化提供科学依据。</w:t>
      </w:r>
    </w:p>
    <w:p w14:paraId="2F44733F" w14:textId="77777777" w:rsidR="00D143B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753B14EE" w14:textId="77777777" w:rsidR="00D143B3"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14:textId="77777777" w:rsidR="00D143B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D91154C" w14:textId="77777777" w:rsidR="00D143B3"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w:t>
      </w:r>
      <w:r>
        <w:rPr>
          <w:rFonts w:eastAsia="仿宋_GB2312"/>
          <w:sz w:val="32"/>
          <w:szCs w:val="32"/>
        </w:rPr>
        <w:lastRenderedPageBreak/>
        <w:t>理者增强责任意识，主动优化管理流程，完善内部控制机制，提高项目管理水平与执行力，保障项目按计划、高质量推进。</w:t>
      </w:r>
    </w:p>
    <w:p w14:paraId="03AE9C5A" w14:textId="77777777" w:rsidR="00D143B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6E434331" w14:textId="77777777" w:rsidR="00D143B3"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14:textId="77777777" w:rsidR="00D143B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21104102" w14:textId="77777777" w:rsidR="00D143B3"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14:textId="77777777" w:rsidR="00D143B3"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14:textId="77777777" w:rsidR="00D143B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4E69A45" w14:textId="77777777" w:rsidR="00D143B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本项目预算绩效评价报告的评价对象是社区经费及其预算执行情况。该项目由乌鲁木齐市沙依巴克区平顶山片区管理委员会负责实施，旨在</w:t>
      </w:r>
      <w:r>
        <w:rPr>
          <w:rFonts w:ascii="Times New Roman" w:eastAsia="仿宋_GB2312" w:hAnsi="Times New Roman" w:hint="eastAsia"/>
          <w:b w:val="0"/>
          <w:bCs w:val="0"/>
        </w:rPr>
        <w:t>保障我街道</w:t>
      </w:r>
      <w:r>
        <w:rPr>
          <w:rFonts w:ascii="Times New Roman" w:eastAsia="仿宋_GB2312" w:hAnsi="Times New Roman" w:hint="eastAsia"/>
          <w:b w:val="0"/>
          <w:bCs w:val="0"/>
        </w:rPr>
        <w:t>13</w:t>
      </w:r>
      <w:r>
        <w:rPr>
          <w:rFonts w:ascii="Times New Roman" w:eastAsia="仿宋_GB2312" w:hAnsi="Times New Roman" w:hint="eastAsia"/>
          <w:b w:val="0"/>
          <w:bCs w:val="0"/>
        </w:rPr>
        <w:t>个社区工作正常开展</w:t>
      </w:r>
      <w:r>
        <w:rPr>
          <w:rFonts w:ascii="Times New Roman" w:eastAsia="仿宋_GB2312" w:hAnsi="Times New Roman"/>
          <w:b w:val="0"/>
          <w:bCs w:val="0"/>
        </w:rPr>
        <w:t>。项目预算涵盖从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66</w:t>
      </w:r>
      <w:r>
        <w:rPr>
          <w:rFonts w:ascii="Times New Roman" w:eastAsia="仿宋_GB2312" w:hAnsi="Times New Roman"/>
          <w:b w:val="0"/>
          <w:bCs w:val="0"/>
        </w:rPr>
        <w:t>0</w:t>
      </w:r>
      <w:r>
        <w:rPr>
          <w:rFonts w:ascii="Times New Roman" w:eastAsia="仿宋_GB2312" w:hAnsi="Times New Roman"/>
          <w:b w:val="0"/>
          <w:bCs w:val="0"/>
        </w:rPr>
        <w:t>万元。</w:t>
      </w:r>
    </w:p>
    <w:p w14:paraId="324B40BD" w14:textId="77777777" w:rsidR="00D143B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3F83EA6E" w14:textId="77777777" w:rsidR="00D143B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19EB23D8" w14:textId="77777777" w:rsidR="00D143B3"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267E8AEF" w14:textId="77777777" w:rsidR="00D143B3"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19E01CD2" w14:textId="77777777" w:rsidR="00D143B3"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1E59BB39" w14:textId="77777777" w:rsidR="00D143B3"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社会影响：考察项目对社会方面的综合影响。</w:t>
      </w:r>
    </w:p>
    <w:p w14:paraId="07793574" w14:textId="77777777" w:rsidR="00D143B3"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48E398F4" w14:textId="77777777" w:rsidR="00D143B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AC985B3" w14:textId="77777777" w:rsidR="00D143B3" w:rsidRDefault="00000000">
      <w:pPr>
        <w:spacing w:line="560" w:lineRule="exact"/>
        <w:ind w:firstLineChars="200" w:firstLine="640"/>
        <w:rPr>
          <w:rFonts w:eastAsia="仿宋_GB2312"/>
          <w:sz w:val="32"/>
          <w:szCs w:val="32"/>
        </w:rPr>
      </w:pPr>
      <w:r>
        <w:rPr>
          <w:rFonts w:eastAsia="仿宋_GB2312"/>
          <w:sz w:val="32"/>
          <w:szCs w:val="32"/>
        </w:rPr>
        <w:t>本次项目绩效评价遵循以下基本原则：</w:t>
      </w:r>
    </w:p>
    <w:p w14:paraId="3321091D" w14:textId="77777777" w:rsidR="00D143B3"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E20F725" w14:textId="77777777" w:rsidR="00D143B3"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6346F89" w14:textId="77777777" w:rsidR="00D143B3"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CDA7C09" w14:textId="77777777" w:rsidR="00D143B3"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34D246A9" w14:textId="77777777" w:rsidR="00D143B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3AE91BB1" w14:textId="77777777" w:rsidR="00D143B3" w:rsidRDefault="00000000">
      <w:pPr>
        <w:spacing w:line="560" w:lineRule="exact"/>
        <w:ind w:firstLineChars="200" w:firstLine="708"/>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1D02F596" w14:textId="77777777" w:rsidR="00D143B3"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1</w:t>
      </w:r>
      <w:r>
        <w:rPr>
          <w:rFonts w:eastAsia="仿宋_GB2312"/>
          <w:spacing w:val="17"/>
          <w:sz w:val="32"/>
          <w:szCs w:val="32"/>
        </w:rPr>
        <w:t>）确定评价指标</w:t>
      </w:r>
    </w:p>
    <w:p w14:paraId="3EC09052" w14:textId="77777777" w:rsidR="00D143B3" w:rsidRDefault="00000000">
      <w:pPr>
        <w:spacing w:line="560" w:lineRule="exact"/>
        <w:ind w:firstLineChars="200" w:firstLine="708"/>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ADEEF27" w14:textId="77777777" w:rsidR="00D143B3"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）确定权重</w:t>
      </w:r>
    </w:p>
    <w:p w14:paraId="74E07D02" w14:textId="77777777" w:rsidR="00D143B3" w:rsidRDefault="00000000">
      <w:pPr>
        <w:spacing w:line="560" w:lineRule="exact"/>
        <w:ind w:firstLineChars="200" w:firstLine="708"/>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w:t>
      </w:r>
      <w:r>
        <w:rPr>
          <w:rFonts w:eastAsia="仿宋_GB2312"/>
          <w:spacing w:val="17"/>
          <w:sz w:val="32"/>
          <w:szCs w:val="32"/>
        </w:rPr>
        <w:t>20</w:t>
      </w:r>
      <w:r>
        <w:rPr>
          <w:rFonts w:eastAsia="仿宋_GB2312"/>
          <w:spacing w:val="17"/>
          <w:sz w:val="32"/>
          <w:szCs w:val="32"/>
        </w:rPr>
        <w:t>分，项目过程权重为</w:t>
      </w:r>
      <w:r>
        <w:rPr>
          <w:rFonts w:eastAsia="仿宋_GB2312"/>
          <w:spacing w:val="17"/>
          <w:sz w:val="32"/>
          <w:szCs w:val="32"/>
        </w:rPr>
        <w:t>20</w:t>
      </w:r>
      <w:r>
        <w:rPr>
          <w:rFonts w:eastAsia="仿宋_GB2312"/>
          <w:spacing w:val="17"/>
          <w:sz w:val="32"/>
          <w:szCs w:val="32"/>
        </w:rPr>
        <w:t>分，项目产出权重为</w:t>
      </w:r>
      <w:r>
        <w:rPr>
          <w:rFonts w:eastAsia="仿宋_GB2312"/>
          <w:spacing w:val="17"/>
          <w:sz w:val="32"/>
          <w:szCs w:val="32"/>
        </w:rPr>
        <w:t>40</w:t>
      </w:r>
      <w:r>
        <w:rPr>
          <w:rFonts w:eastAsia="仿宋_GB2312"/>
          <w:spacing w:val="17"/>
          <w:sz w:val="32"/>
          <w:szCs w:val="32"/>
        </w:rPr>
        <w:t>分，项目效益权重为</w:t>
      </w:r>
      <w:r>
        <w:rPr>
          <w:rFonts w:eastAsia="仿宋_GB2312"/>
          <w:spacing w:val="17"/>
          <w:sz w:val="32"/>
          <w:szCs w:val="32"/>
        </w:rPr>
        <w:t>20</w:t>
      </w:r>
      <w:r>
        <w:rPr>
          <w:rFonts w:eastAsia="仿宋_GB2312"/>
          <w:spacing w:val="17"/>
          <w:sz w:val="32"/>
          <w:szCs w:val="32"/>
        </w:rPr>
        <w:t>分。</w:t>
      </w:r>
    </w:p>
    <w:p w14:paraId="6FA1C4A1" w14:textId="77777777" w:rsidR="00D143B3"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3</w:t>
      </w:r>
      <w:r>
        <w:rPr>
          <w:rFonts w:eastAsia="仿宋_GB2312"/>
          <w:spacing w:val="17"/>
          <w:sz w:val="32"/>
          <w:szCs w:val="32"/>
        </w:rPr>
        <w:t>）确定指标标准值</w:t>
      </w:r>
    </w:p>
    <w:p w14:paraId="7CBC3BBF" w14:textId="77777777" w:rsidR="00D143B3" w:rsidRDefault="00000000">
      <w:pPr>
        <w:spacing w:line="560" w:lineRule="exact"/>
        <w:ind w:firstLineChars="200" w:firstLine="708"/>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23FDC03B" w14:textId="77777777" w:rsidR="00D143B3" w:rsidRDefault="00000000">
      <w:pPr>
        <w:pStyle w:val="ad"/>
        <w:spacing w:before="0" w:after="0" w:line="560" w:lineRule="exact"/>
        <w:ind w:firstLineChars="200" w:firstLine="708"/>
        <w:jc w:val="both"/>
        <w:rPr>
          <w:rFonts w:ascii="Times New Roman" w:eastAsia="仿宋_GB2312" w:hAnsi="Times New Roman"/>
          <w:b w:val="0"/>
          <w:bCs w:val="0"/>
          <w:spacing w:val="17"/>
          <w:kern w:val="2"/>
        </w:rPr>
      </w:pPr>
      <w:r>
        <w:rPr>
          <w:rFonts w:ascii="Times New Roman" w:eastAsia="仿宋_GB2312" w:hAnsi="Times New Roman"/>
          <w:b w:val="0"/>
          <w:bCs w:val="0"/>
          <w:spacing w:val="17"/>
          <w:kern w:val="2"/>
        </w:rPr>
        <w:lastRenderedPageBreak/>
        <w:t>绩效评价总分值</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分，根据综合评分结果，</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分为优、</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分为良、</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分为中、</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分以下为差。</w:t>
      </w:r>
    </w:p>
    <w:p w14:paraId="18CE842B" w14:textId="77777777" w:rsidR="00D143B3"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rPr>
      </w:pPr>
      <w:r>
        <w:rPr>
          <w:rFonts w:ascii="Times New Roman" w:eastAsia="仿宋_GB2312" w:hAnsi="Times New Roman"/>
          <w:b w:val="0"/>
          <w:bCs w:val="0"/>
          <w:spacing w:val="17"/>
        </w:rPr>
        <w:t>具体评价指标体系详情见附件</w:t>
      </w:r>
      <w:r>
        <w:rPr>
          <w:rFonts w:ascii="Times New Roman" w:eastAsia="仿宋_GB2312" w:hAnsi="Times New Roman"/>
          <w:b w:val="0"/>
          <w:bCs w:val="0"/>
          <w:spacing w:val="17"/>
        </w:rPr>
        <w:t>1</w:t>
      </w:r>
    </w:p>
    <w:p w14:paraId="2C736C5E" w14:textId="77777777" w:rsidR="00D143B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4EF86CD3" w14:textId="77777777" w:rsidR="00D143B3" w:rsidRDefault="00000000">
      <w:pPr>
        <w:spacing w:line="560" w:lineRule="exact"/>
        <w:ind w:firstLineChars="200" w:firstLine="708"/>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4D549DA7" w14:textId="77777777" w:rsidR="00D143B3" w:rsidRDefault="00000000">
      <w:pPr>
        <w:spacing w:line="560" w:lineRule="exact"/>
        <w:ind w:firstLineChars="200" w:firstLine="708"/>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192B2D6E" w14:textId="77777777" w:rsidR="00D143B3" w:rsidRDefault="00000000">
      <w:pPr>
        <w:spacing w:line="560" w:lineRule="exact"/>
        <w:ind w:firstLineChars="200" w:firstLine="708"/>
        <w:rPr>
          <w:rFonts w:eastAsia="仿宋_GB2312"/>
          <w:spacing w:val="17"/>
          <w:sz w:val="32"/>
          <w:szCs w:val="32"/>
        </w:rPr>
      </w:pPr>
      <w:r>
        <w:rPr>
          <w:rFonts w:eastAsia="仿宋_GB2312"/>
          <w:spacing w:val="17"/>
          <w:sz w:val="32"/>
          <w:szCs w:val="32"/>
        </w:rPr>
        <w:t>（一）成本效益分析法。是指将投入与产出、效益进行关联性分析的方法。</w:t>
      </w:r>
      <w:r>
        <w:rPr>
          <w:rFonts w:eastAsia="仿宋_GB2312"/>
          <w:spacing w:val="17"/>
          <w:sz w:val="32"/>
          <w:szCs w:val="32"/>
        </w:rPr>
        <w:t xml:space="preserve"> </w:t>
      </w:r>
    </w:p>
    <w:p w14:paraId="4440403D" w14:textId="77777777" w:rsidR="00D143B3" w:rsidRDefault="00000000">
      <w:pPr>
        <w:spacing w:line="560" w:lineRule="exact"/>
        <w:ind w:firstLineChars="200" w:firstLine="708"/>
        <w:rPr>
          <w:rFonts w:eastAsia="仿宋_GB2312"/>
          <w:spacing w:val="17"/>
          <w:sz w:val="32"/>
          <w:szCs w:val="32"/>
        </w:rPr>
      </w:pPr>
      <w:r>
        <w:rPr>
          <w:rFonts w:eastAsia="仿宋_GB2312"/>
          <w:spacing w:val="17"/>
          <w:sz w:val="32"/>
          <w:szCs w:val="32"/>
        </w:rPr>
        <w:t>（二）比较法。是指将实施情况与绩效目标、历史情况、不同部门和地区同类支出情况进行比较的方法。</w:t>
      </w:r>
    </w:p>
    <w:p w14:paraId="6AFCA546" w14:textId="77777777" w:rsidR="00D143B3" w:rsidRDefault="00000000">
      <w:pPr>
        <w:spacing w:line="560" w:lineRule="exact"/>
        <w:ind w:firstLineChars="200" w:firstLine="708"/>
        <w:rPr>
          <w:rFonts w:eastAsia="仿宋_GB2312"/>
          <w:spacing w:val="17"/>
          <w:sz w:val="32"/>
          <w:szCs w:val="32"/>
        </w:rPr>
      </w:pPr>
      <w:r>
        <w:rPr>
          <w:rFonts w:eastAsia="仿宋_GB2312"/>
          <w:spacing w:val="17"/>
          <w:sz w:val="32"/>
          <w:szCs w:val="32"/>
        </w:rPr>
        <w:t>（三）因素分析法。是指综合分析影响绩效目标实现、实施效果的内外部因素的方法。</w:t>
      </w:r>
    </w:p>
    <w:p w14:paraId="57286475" w14:textId="77777777" w:rsidR="00D143B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7355B2F0" w14:textId="77777777" w:rsidR="00D143B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计划</w:t>
      </w:r>
      <w:r>
        <w:rPr>
          <w:rFonts w:ascii="Times New Roman" w:eastAsia="仿宋_GB2312" w:hAnsi="Times New Roman"/>
          <w:b w:val="0"/>
          <w:bCs w:val="0"/>
        </w:rPr>
        <w:t>标准。</w:t>
      </w:r>
    </w:p>
    <w:p w14:paraId="22653DC3" w14:textId="77777777" w:rsidR="00D143B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16A6311D" w14:textId="77777777" w:rsidR="00D143B3" w:rsidRDefault="00000000">
      <w:pPr>
        <w:pStyle w:val="ad"/>
        <w:numPr>
          <w:ilvl w:val="0"/>
          <w:numId w:val="2"/>
        </w:numPr>
        <w:spacing w:before="0" w:after="0" w:line="560" w:lineRule="exact"/>
        <w:ind w:firstLine="711"/>
        <w:jc w:val="both"/>
        <w:rPr>
          <w:rFonts w:ascii="Times New Roman" w:eastAsia="楷体" w:hAnsi="Times New Roman"/>
          <w:spacing w:val="17"/>
        </w:rPr>
      </w:pPr>
      <w:r>
        <w:rPr>
          <w:rFonts w:ascii="Times New Roman" w:eastAsia="楷体" w:hAnsi="Times New Roman"/>
          <w:spacing w:val="17"/>
        </w:rPr>
        <w:lastRenderedPageBreak/>
        <w:t>绩效评价工作过程</w:t>
      </w:r>
    </w:p>
    <w:p w14:paraId="5C2BE592" w14:textId="77777777" w:rsidR="00D143B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31FCAA85" w14:textId="77777777" w:rsidR="00D143B3"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w:t>
      </w:r>
      <w:r>
        <w:rPr>
          <w:rFonts w:eastAsia="仿宋_GB2312" w:hint="eastAsia"/>
          <w:sz w:val="32"/>
          <w:szCs w:val="32"/>
        </w:rPr>
        <w:t>社区负责人</w:t>
      </w:r>
      <w:r>
        <w:rPr>
          <w:rFonts w:eastAsia="仿宋_GB2312"/>
          <w:sz w:val="32"/>
          <w:szCs w:val="32"/>
        </w:rPr>
        <w:t>、项目管理专业人员及相关领域技术骨干组成，确保从多角度、全方位对项目绩效进行评价。同时，明确了评价工作的目标、范围、重点及时间安排，制定了详细的工作计划，为评价工作的顺利开展奠定了坚实基础。</w:t>
      </w:r>
    </w:p>
    <w:p w14:paraId="3AA1B9B9" w14:textId="77777777" w:rsidR="00D143B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42502E2B" w14:textId="77777777" w:rsidR="00D143B3"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10D60076" w14:textId="77777777" w:rsidR="00D143B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5A220F80" w14:textId="77777777" w:rsidR="00D143B3"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264616C1" w14:textId="77777777" w:rsidR="00D143B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51CCA7BC" w14:textId="77777777" w:rsidR="00D143B3"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w:t>
      </w:r>
      <w:r>
        <w:rPr>
          <w:rFonts w:eastAsia="仿宋_GB2312"/>
          <w:sz w:val="32"/>
          <w:szCs w:val="32"/>
        </w:rPr>
        <w:lastRenderedPageBreak/>
        <w:t>深入剖析项目绩效背后的原因，识别出项目实施过程中的优势与不足，为提出有针对性的改进建议提供了依据。</w:t>
      </w:r>
    </w:p>
    <w:p w14:paraId="709F91D2" w14:textId="77777777" w:rsidR="00D143B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68B78164" w14:textId="77777777" w:rsidR="00D143B3"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14:textId="77777777" w:rsidR="00D143B3"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5BD08F05" w14:textId="77777777" w:rsidR="00D143B3"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14:textId="77777777" w:rsidR="00D143B3"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7B419597" w14:textId="77777777" w:rsidR="00D143B3"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3FB8D3BA" w14:textId="77777777" w:rsidR="00D143B3"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本项目的综合评价基于对项目各方面绩效的深入分析与评估。从项目目标的达成情况来看，社区经费在</w:t>
      </w:r>
      <w:r>
        <w:rPr>
          <w:rFonts w:eastAsia="仿宋_GB2312" w:hint="eastAsia"/>
          <w:sz w:val="32"/>
          <w:szCs w:val="32"/>
        </w:rPr>
        <w:t>保障社区数量</w:t>
      </w:r>
      <w:r>
        <w:rPr>
          <w:rFonts w:eastAsia="仿宋_GB2312"/>
          <w:sz w:val="32"/>
          <w:szCs w:val="32"/>
        </w:rPr>
        <w:t>、经费支出合理性等方面表现出色，达到了预期的标准与要求。同时，项目也在提供充足的社区经费，用以保障辖区居民生活</w:t>
      </w:r>
      <w:r>
        <w:rPr>
          <w:rFonts w:eastAsia="仿宋_GB2312"/>
          <w:sz w:val="32"/>
          <w:szCs w:val="32"/>
        </w:rPr>
        <w:lastRenderedPageBreak/>
        <w:t>安全和提升幸福感取得了显著的成效，如经费支出合理性、经费支付及时性等。</w:t>
      </w:r>
    </w:p>
    <w:p w14:paraId="6A2D9DAC" w14:textId="77777777" w:rsidR="00D143B3"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在项目管理方面，乌鲁木齐市沙依巴克区平顶山片区管理委员会通过有效的规划、组织与协调，项目得以顺利实施，并在预算与时间上保持了良好的控制。</w:t>
      </w:r>
    </w:p>
    <w:p w14:paraId="6A48CBA9" w14:textId="77777777" w:rsidR="00D143B3"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从项目效益的角度来看，本项目不仅实现了预期的社会效益方面产生了积极的影响。具体而言，提升社区服务能力</w:t>
      </w:r>
      <w:r>
        <w:rPr>
          <w:rFonts w:eastAsia="仿宋_GB2312" w:hint="eastAsia"/>
          <w:sz w:val="32"/>
          <w:szCs w:val="32"/>
        </w:rPr>
        <w:t>、保障社区工作正常运转</w:t>
      </w:r>
      <w:r>
        <w:rPr>
          <w:rFonts w:eastAsia="仿宋_GB2312"/>
          <w:sz w:val="32"/>
          <w:szCs w:val="32"/>
        </w:rPr>
        <w:t>方面的提升，为项目的利益相关者带来了实实在在的利益。</w:t>
      </w:r>
    </w:p>
    <w:p w14:paraId="65871231" w14:textId="77777777" w:rsidR="00D143B3" w:rsidRDefault="00000000">
      <w:pPr>
        <w:pStyle w:val="ac"/>
        <w:widowControl/>
        <w:spacing w:beforeAutospacing="0" w:afterAutospacing="0" w:line="560" w:lineRule="exact"/>
        <w:ind w:firstLineChars="200" w:firstLine="640"/>
      </w:pPr>
      <w:r>
        <w:rPr>
          <w:rFonts w:eastAsia="仿宋_GB2312"/>
          <w:sz w:val="32"/>
          <w:szCs w:val="32"/>
        </w:rPr>
        <w:t>综上所述，社区经费在绩效评价中表现出色，达到了项目的预期目标，并在多个方面取得了显著的成效。</w:t>
      </w:r>
    </w:p>
    <w:p w14:paraId="54598732" w14:textId="77777777" w:rsidR="00D143B3"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AD22873" w14:textId="77777777" w:rsidR="00D143B3"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DA8308E" w14:textId="77777777" w:rsidR="00D143B3"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4998" w:type="pct"/>
        <w:jc w:val="center"/>
        <w:tblLook w:val="04A0" w:firstRow="1" w:lastRow="0" w:firstColumn="1" w:lastColumn="0" w:noHBand="0" w:noVBand="1"/>
      </w:tblPr>
      <w:tblGrid>
        <w:gridCol w:w="2786"/>
        <w:gridCol w:w="1926"/>
        <w:gridCol w:w="2024"/>
        <w:gridCol w:w="2024"/>
      </w:tblGrid>
      <w:tr w:rsidR="00D143B3" w14:paraId="28F9F1EC" w14:textId="77777777">
        <w:trPr>
          <w:trHeight w:val="90"/>
          <w:tblHeader/>
          <w:jc w:val="center"/>
        </w:trPr>
        <w:tc>
          <w:tcPr>
            <w:tcW w:w="1590"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C69E152" w14:textId="77777777" w:rsidR="00D143B3" w:rsidRDefault="00000000">
            <w:pPr>
              <w:jc w:val="center"/>
              <w:rPr>
                <w:rFonts w:eastAsia="仿宋_GB2312"/>
                <w:b/>
                <w:bCs/>
                <w:szCs w:val="21"/>
              </w:rPr>
            </w:pPr>
            <w:r>
              <w:rPr>
                <w:rFonts w:eastAsia="仿宋_GB2312"/>
                <w:b/>
                <w:bCs/>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2746797" w14:textId="77777777" w:rsidR="00D143B3" w:rsidRDefault="00000000">
            <w:pPr>
              <w:jc w:val="center"/>
              <w:rPr>
                <w:rFonts w:eastAsia="仿宋_GB2312"/>
                <w:b/>
                <w:bCs/>
                <w:szCs w:val="21"/>
              </w:rPr>
            </w:pPr>
            <w:r>
              <w:rPr>
                <w:rFonts w:eastAsia="仿宋_GB2312"/>
                <w:b/>
                <w:bCs/>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5E4DA57" w14:textId="77777777" w:rsidR="00D143B3" w:rsidRDefault="00000000">
            <w:pPr>
              <w:jc w:val="center"/>
              <w:rPr>
                <w:rFonts w:eastAsia="仿宋_GB2312"/>
                <w:b/>
                <w:bCs/>
                <w:szCs w:val="21"/>
              </w:rPr>
            </w:pPr>
            <w:r>
              <w:rPr>
                <w:rFonts w:eastAsia="仿宋_GB2312"/>
                <w:b/>
                <w:bCs/>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96F2C81" w14:textId="77777777" w:rsidR="00D143B3" w:rsidRDefault="00000000">
            <w:pPr>
              <w:jc w:val="center"/>
              <w:rPr>
                <w:rFonts w:eastAsia="仿宋_GB2312"/>
                <w:b/>
                <w:bCs/>
                <w:szCs w:val="21"/>
              </w:rPr>
            </w:pPr>
            <w:r>
              <w:rPr>
                <w:rFonts w:eastAsia="仿宋_GB2312" w:hint="eastAsia"/>
                <w:b/>
                <w:bCs/>
                <w:szCs w:val="21"/>
              </w:rPr>
              <w:t>得分率</w:t>
            </w:r>
          </w:p>
        </w:tc>
      </w:tr>
      <w:tr w:rsidR="00D143B3" w14:paraId="0F6F05CC"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7ECC2743" w14:textId="77777777" w:rsidR="00D143B3" w:rsidRDefault="00000000">
            <w:pPr>
              <w:jc w:val="center"/>
              <w:rPr>
                <w:rFonts w:eastAsia="仿宋_GB2312"/>
                <w:szCs w:val="21"/>
              </w:rPr>
            </w:pPr>
            <w:r>
              <w:rPr>
                <w:rFonts w:eastAsia="仿宋_GB2312"/>
                <w:szCs w:val="21"/>
              </w:rPr>
              <w:t>项目决策</w:t>
            </w:r>
          </w:p>
        </w:tc>
        <w:tc>
          <w:tcPr>
            <w:tcW w:w="1099" w:type="pct"/>
            <w:tcBorders>
              <w:top w:val="nil"/>
              <w:left w:val="nil"/>
              <w:bottom w:val="single" w:sz="4" w:space="0" w:color="auto"/>
              <w:right w:val="single" w:sz="4" w:space="0" w:color="auto"/>
            </w:tcBorders>
            <w:vAlign w:val="center"/>
          </w:tcPr>
          <w:p w14:paraId="2BE7F794" w14:textId="77777777" w:rsidR="00D143B3"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7BBDC4C6" w14:textId="77777777" w:rsidR="00D143B3"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4E0E0EDA" w14:textId="77777777" w:rsidR="00D143B3" w:rsidRDefault="00000000">
            <w:pPr>
              <w:jc w:val="center"/>
              <w:rPr>
                <w:rFonts w:eastAsia="仿宋_GB2312"/>
                <w:szCs w:val="21"/>
              </w:rPr>
            </w:pPr>
            <w:r>
              <w:rPr>
                <w:rFonts w:eastAsia="仿宋_GB2312" w:hint="eastAsia"/>
                <w:szCs w:val="21"/>
              </w:rPr>
              <w:t>100%</w:t>
            </w:r>
          </w:p>
        </w:tc>
      </w:tr>
      <w:tr w:rsidR="00D143B3" w14:paraId="0F91EAEA"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2891ECBD" w14:textId="77777777" w:rsidR="00D143B3" w:rsidRDefault="00000000">
            <w:pPr>
              <w:jc w:val="center"/>
              <w:rPr>
                <w:rFonts w:eastAsia="仿宋_GB2312"/>
                <w:szCs w:val="21"/>
              </w:rPr>
            </w:pPr>
            <w:r>
              <w:rPr>
                <w:rFonts w:eastAsia="仿宋_GB2312"/>
                <w:szCs w:val="21"/>
              </w:rPr>
              <w:lastRenderedPageBreak/>
              <w:t>项目过程</w:t>
            </w:r>
          </w:p>
        </w:tc>
        <w:tc>
          <w:tcPr>
            <w:tcW w:w="1099" w:type="pct"/>
            <w:tcBorders>
              <w:top w:val="nil"/>
              <w:left w:val="nil"/>
              <w:bottom w:val="single" w:sz="4" w:space="0" w:color="auto"/>
              <w:right w:val="single" w:sz="4" w:space="0" w:color="auto"/>
            </w:tcBorders>
            <w:vAlign w:val="center"/>
          </w:tcPr>
          <w:p w14:paraId="6671F305" w14:textId="77777777" w:rsidR="00D143B3"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4F78E977" w14:textId="77777777" w:rsidR="00D143B3"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286F0E6B" w14:textId="77777777" w:rsidR="00D143B3" w:rsidRDefault="00000000">
            <w:pPr>
              <w:jc w:val="center"/>
              <w:rPr>
                <w:rFonts w:eastAsia="仿宋_GB2312"/>
                <w:szCs w:val="21"/>
              </w:rPr>
            </w:pPr>
            <w:r>
              <w:rPr>
                <w:rFonts w:eastAsia="仿宋_GB2312" w:hint="eastAsia"/>
                <w:szCs w:val="21"/>
              </w:rPr>
              <w:t>100%</w:t>
            </w:r>
          </w:p>
        </w:tc>
      </w:tr>
      <w:tr w:rsidR="00D143B3" w14:paraId="1C5E97E9"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5B6ACF1C" w14:textId="77777777" w:rsidR="00D143B3" w:rsidRDefault="00000000">
            <w:pPr>
              <w:jc w:val="center"/>
              <w:rPr>
                <w:rFonts w:eastAsia="仿宋_GB2312"/>
                <w:szCs w:val="21"/>
              </w:rPr>
            </w:pPr>
            <w:r>
              <w:rPr>
                <w:rFonts w:eastAsia="仿宋_GB2312"/>
                <w:szCs w:val="21"/>
              </w:rPr>
              <w:t>项目产出</w:t>
            </w:r>
          </w:p>
        </w:tc>
        <w:tc>
          <w:tcPr>
            <w:tcW w:w="1099" w:type="pct"/>
            <w:tcBorders>
              <w:top w:val="nil"/>
              <w:left w:val="nil"/>
              <w:bottom w:val="single" w:sz="4" w:space="0" w:color="auto"/>
              <w:right w:val="single" w:sz="4" w:space="0" w:color="auto"/>
            </w:tcBorders>
            <w:vAlign w:val="center"/>
          </w:tcPr>
          <w:p w14:paraId="41CBF47B" w14:textId="77777777" w:rsidR="00D143B3" w:rsidRDefault="00000000">
            <w:pPr>
              <w:jc w:val="center"/>
              <w:rPr>
                <w:rFonts w:eastAsia="仿宋_GB2312"/>
                <w:szCs w:val="21"/>
              </w:rPr>
            </w:pPr>
            <w:r>
              <w:rPr>
                <w:rFonts w:eastAsia="仿宋_GB2312"/>
                <w:szCs w:val="21"/>
              </w:rPr>
              <w:t>40</w:t>
            </w:r>
          </w:p>
        </w:tc>
        <w:tc>
          <w:tcPr>
            <w:tcW w:w="1154" w:type="pct"/>
            <w:tcBorders>
              <w:top w:val="nil"/>
              <w:left w:val="nil"/>
              <w:bottom w:val="single" w:sz="4" w:space="0" w:color="auto"/>
              <w:right w:val="single" w:sz="4" w:space="0" w:color="auto"/>
            </w:tcBorders>
            <w:vAlign w:val="center"/>
          </w:tcPr>
          <w:p w14:paraId="6F3CC7FC" w14:textId="77777777" w:rsidR="00D143B3" w:rsidRDefault="00000000">
            <w:pPr>
              <w:jc w:val="center"/>
              <w:rPr>
                <w:rFonts w:eastAsia="仿宋_GB2312"/>
                <w:szCs w:val="21"/>
              </w:rPr>
            </w:pPr>
            <w:r>
              <w:rPr>
                <w:rFonts w:eastAsia="仿宋_GB2312" w:hint="eastAsia"/>
                <w:szCs w:val="21"/>
              </w:rPr>
              <w:t>40</w:t>
            </w:r>
          </w:p>
        </w:tc>
        <w:tc>
          <w:tcPr>
            <w:tcW w:w="1154" w:type="pct"/>
            <w:tcBorders>
              <w:top w:val="nil"/>
              <w:left w:val="nil"/>
              <w:bottom w:val="single" w:sz="4" w:space="0" w:color="auto"/>
              <w:right w:val="single" w:sz="4" w:space="0" w:color="auto"/>
            </w:tcBorders>
            <w:vAlign w:val="center"/>
          </w:tcPr>
          <w:p w14:paraId="60AC4EC6" w14:textId="77777777" w:rsidR="00D143B3" w:rsidRDefault="00000000">
            <w:pPr>
              <w:jc w:val="center"/>
              <w:rPr>
                <w:rFonts w:eastAsia="仿宋_GB2312"/>
                <w:szCs w:val="21"/>
              </w:rPr>
            </w:pPr>
            <w:r>
              <w:rPr>
                <w:rFonts w:eastAsia="仿宋_GB2312" w:hint="eastAsia"/>
                <w:szCs w:val="21"/>
              </w:rPr>
              <w:t>100%</w:t>
            </w:r>
          </w:p>
        </w:tc>
      </w:tr>
      <w:tr w:rsidR="00D143B3" w14:paraId="1AF0D2B7"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5C36318" w14:textId="77777777" w:rsidR="00D143B3" w:rsidRDefault="00000000">
            <w:pPr>
              <w:jc w:val="center"/>
              <w:rPr>
                <w:rFonts w:eastAsia="仿宋_GB2312"/>
                <w:szCs w:val="21"/>
              </w:rPr>
            </w:pPr>
            <w:r>
              <w:rPr>
                <w:rFonts w:eastAsia="仿宋_GB2312"/>
                <w:szCs w:val="21"/>
              </w:rPr>
              <w:t>项目效益</w:t>
            </w:r>
          </w:p>
        </w:tc>
        <w:tc>
          <w:tcPr>
            <w:tcW w:w="1099" w:type="pct"/>
            <w:tcBorders>
              <w:top w:val="nil"/>
              <w:left w:val="nil"/>
              <w:bottom w:val="single" w:sz="4" w:space="0" w:color="auto"/>
              <w:right w:val="single" w:sz="4" w:space="0" w:color="auto"/>
            </w:tcBorders>
            <w:vAlign w:val="center"/>
          </w:tcPr>
          <w:p w14:paraId="2F0F35F0" w14:textId="77777777" w:rsidR="00D143B3"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1776DF05" w14:textId="77777777" w:rsidR="00D143B3"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1F715460" w14:textId="77777777" w:rsidR="00D143B3" w:rsidRDefault="00000000">
            <w:pPr>
              <w:jc w:val="center"/>
              <w:rPr>
                <w:rFonts w:eastAsia="仿宋_GB2312"/>
                <w:szCs w:val="21"/>
              </w:rPr>
            </w:pPr>
            <w:r>
              <w:rPr>
                <w:rFonts w:eastAsia="仿宋_GB2312" w:hint="eastAsia"/>
                <w:szCs w:val="21"/>
              </w:rPr>
              <w:t>100%</w:t>
            </w:r>
          </w:p>
        </w:tc>
      </w:tr>
      <w:tr w:rsidR="00D143B3" w14:paraId="1E117260"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334A823A" w14:textId="77777777" w:rsidR="00D143B3" w:rsidRDefault="00000000">
            <w:pPr>
              <w:jc w:val="center"/>
              <w:rPr>
                <w:rFonts w:eastAsia="仿宋_GB2312"/>
                <w:b/>
                <w:bCs/>
                <w:szCs w:val="21"/>
              </w:rPr>
            </w:pPr>
            <w:r>
              <w:rPr>
                <w:rFonts w:eastAsia="仿宋_GB2312"/>
                <w:b/>
                <w:bCs/>
                <w:szCs w:val="21"/>
              </w:rPr>
              <w:t>合计</w:t>
            </w:r>
          </w:p>
        </w:tc>
        <w:tc>
          <w:tcPr>
            <w:tcW w:w="1099" w:type="pct"/>
            <w:tcBorders>
              <w:top w:val="nil"/>
              <w:left w:val="nil"/>
              <w:bottom w:val="single" w:sz="4" w:space="0" w:color="auto"/>
              <w:right w:val="single" w:sz="4" w:space="0" w:color="auto"/>
            </w:tcBorders>
            <w:vAlign w:val="center"/>
          </w:tcPr>
          <w:p w14:paraId="672AFE79" w14:textId="77777777" w:rsidR="00D143B3" w:rsidRDefault="00000000">
            <w:pPr>
              <w:jc w:val="center"/>
              <w:rPr>
                <w:rFonts w:eastAsia="仿宋_GB2312"/>
                <w:b/>
                <w:bCs/>
                <w:szCs w:val="21"/>
              </w:rPr>
            </w:pPr>
            <w:r>
              <w:rPr>
                <w:rFonts w:eastAsia="仿宋_GB2312"/>
                <w:b/>
                <w:bCs/>
                <w:szCs w:val="21"/>
              </w:rPr>
              <w:t>100</w:t>
            </w:r>
          </w:p>
        </w:tc>
        <w:tc>
          <w:tcPr>
            <w:tcW w:w="1154" w:type="pct"/>
            <w:tcBorders>
              <w:top w:val="nil"/>
              <w:left w:val="nil"/>
              <w:bottom w:val="single" w:sz="4" w:space="0" w:color="auto"/>
              <w:right w:val="single" w:sz="4" w:space="0" w:color="auto"/>
            </w:tcBorders>
            <w:vAlign w:val="center"/>
          </w:tcPr>
          <w:p w14:paraId="49441720" w14:textId="77777777" w:rsidR="00D143B3" w:rsidRDefault="00000000">
            <w:pPr>
              <w:jc w:val="center"/>
              <w:rPr>
                <w:rFonts w:eastAsia="仿宋_GB2312"/>
                <w:b/>
                <w:bCs/>
                <w:szCs w:val="21"/>
              </w:rPr>
            </w:pPr>
            <w:r>
              <w:rPr>
                <w:rFonts w:eastAsia="仿宋_GB2312" w:hint="eastAsia"/>
                <w:b/>
                <w:bCs/>
                <w:szCs w:val="21"/>
              </w:rPr>
              <w:t>100</w:t>
            </w:r>
          </w:p>
        </w:tc>
        <w:tc>
          <w:tcPr>
            <w:tcW w:w="1154" w:type="pct"/>
            <w:tcBorders>
              <w:top w:val="nil"/>
              <w:left w:val="nil"/>
              <w:bottom w:val="single" w:sz="4" w:space="0" w:color="auto"/>
              <w:right w:val="single" w:sz="4" w:space="0" w:color="auto"/>
            </w:tcBorders>
            <w:vAlign w:val="center"/>
          </w:tcPr>
          <w:p w14:paraId="69B1C941" w14:textId="77777777" w:rsidR="00D143B3" w:rsidRDefault="00000000">
            <w:pPr>
              <w:jc w:val="center"/>
              <w:rPr>
                <w:rFonts w:eastAsia="仿宋_GB2312"/>
                <w:b/>
                <w:bCs/>
                <w:szCs w:val="21"/>
              </w:rPr>
            </w:pPr>
            <w:r>
              <w:rPr>
                <w:rFonts w:eastAsia="仿宋_GB2312" w:hint="eastAsia"/>
                <w:b/>
                <w:bCs/>
                <w:szCs w:val="21"/>
              </w:rPr>
              <w:t>100%</w:t>
            </w:r>
          </w:p>
        </w:tc>
      </w:tr>
    </w:tbl>
    <w:p w14:paraId="70F62D1C" w14:textId="77777777" w:rsidR="00D143B3" w:rsidRDefault="00000000">
      <w:pPr>
        <w:spacing w:line="560" w:lineRule="exact"/>
        <w:ind w:firstLineChars="200" w:firstLine="640"/>
        <w:rPr>
          <w:rFonts w:eastAsia="黑体"/>
          <w:sz w:val="32"/>
          <w:szCs w:val="32"/>
        </w:rPr>
      </w:pPr>
      <w:r>
        <w:rPr>
          <w:rFonts w:eastAsia="黑体"/>
          <w:sz w:val="32"/>
          <w:szCs w:val="32"/>
        </w:rPr>
        <w:t>四、绩效评价指标分析</w:t>
      </w:r>
    </w:p>
    <w:p w14:paraId="50E41E5C" w14:textId="77777777" w:rsidR="00D143B3"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87CC5E6"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D3B82D2" w14:textId="77777777" w:rsidR="00D143B3"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546A8D9C"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97764CA"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6F9EC0D6"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工作计划和经费预算，经过与部门项目分管领导沟通、筛选确定经费预算计划，确定最终预算方案。项目的审批文件、材料符合相关要求，项目事前经过必要的绩效评估、集体决策，保障了程序的规范性。</w:t>
      </w:r>
    </w:p>
    <w:p w14:paraId="5A9CF6C0" w14:textId="77777777" w:rsidR="00D143B3"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7050F070"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w:t>
      </w:r>
      <w:r>
        <w:rPr>
          <w:rFonts w:eastAsia="仿宋_GB2312"/>
          <w:sz w:val="32"/>
          <w:szCs w:val="32"/>
        </w:rPr>
        <w:t>1</w:t>
      </w:r>
      <w:r>
        <w:rPr>
          <w:rFonts w:eastAsia="仿宋_GB2312"/>
          <w:sz w:val="32"/>
          <w:szCs w:val="32"/>
        </w:rPr>
        <w:t>）绩效目标合理性</w:t>
      </w:r>
    </w:p>
    <w:p w14:paraId="1B562BB6"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788B39CA"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5B123CDC"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数量指标：所辖资金使用对象社区数量</w:t>
      </w:r>
      <w:r>
        <w:rPr>
          <w:rFonts w:eastAsia="仿宋_GB2312" w:hint="eastAsia"/>
          <w:sz w:val="32"/>
          <w:szCs w:val="32"/>
        </w:rPr>
        <w:t>13</w:t>
      </w:r>
      <w:r>
        <w:rPr>
          <w:rFonts w:eastAsia="仿宋_GB2312" w:hint="eastAsia"/>
          <w:sz w:val="32"/>
          <w:szCs w:val="32"/>
        </w:rPr>
        <w:t>个。质量指标：经费支出合理性</w:t>
      </w:r>
      <w:r>
        <w:rPr>
          <w:rFonts w:eastAsia="仿宋_GB2312" w:hint="eastAsia"/>
          <w:sz w:val="32"/>
          <w:szCs w:val="32"/>
        </w:rPr>
        <w:t>&gt;=95%</w:t>
      </w:r>
      <w:r>
        <w:rPr>
          <w:rFonts w:eastAsia="仿宋_GB2312" w:hint="eastAsia"/>
          <w:sz w:val="32"/>
          <w:szCs w:val="32"/>
        </w:rPr>
        <w:t>。社区正常运转率</w:t>
      </w:r>
      <w:r>
        <w:rPr>
          <w:rFonts w:eastAsia="仿宋_GB2312" w:hint="eastAsia"/>
          <w:sz w:val="32"/>
          <w:szCs w:val="32"/>
        </w:rPr>
        <w:t>95%</w:t>
      </w:r>
      <w:r>
        <w:rPr>
          <w:rFonts w:eastAsia="仿宋_GB2312" w:hint="eastAsia"/>
          <w:sz w:val="32"/>
          <w:szCs w:val="32"/>
        </w:rPr>
        <w:t>。时效指标：经费支付及时性</w:t>
      </w:r>
      <w:r>
        <w:rPr>
          <w:rFonts w:eastAsia="仿宋_GB2312" w:hint="eastAsia"/>
          <w:sz w:val="32"/>
          <w:szCs w:val="32"/>
        </w:rPr>
        <w:t>&gt;=95%</w:t>
      </w:r>
      <w:r>
        <w:rPr>
          <w:rFonts w:eastAsia="仿宋_GB2312" w:hint="eastAsia"/>
          <w:sz w:val="32"/>
          <w:szCs w:val="32"/>
        </w:rPr>
        <w:t>。经济成本指标：所辖各社区经费平均标准</w:t>
      </w:r>
      <w:r>
        <w:rPr>
          <w:rFonts w:eastAsia="仿宋_GB2312" w:hint="eastAsia"/>
          <w:sz w:val="32"/>
          <w:szCs w:val="32"/>
        </w:rPr>
        <w:t>&lt;=50.76</w:t>
      </w:r>
      <w:r>
        <w:rPr>
          <w:rFonts w:eastAsia="仿宋_GB2312" w:hint="eastAsia"/>
          <w:sz w:val="32"/>
          <w:szCs w:val="32"/>
        </w:rPr>
        <w:t>万元。社会效益指标：提供充足的社区经费，用以保障辖区居民生活安全和提升幸福感，有效提升。提升社区服务能力，有效提高。满意度指标：辖区居民满意度</w:t>
      </w:r>
      <w:r>
        <w:rPr>
          <w:rFonts w:eastAsia="仿宋_GB2312" w:hint="eastAsia"/>
          <w:sz w:val="32"/>
          <w:szCs w:val="32"/>
        </w:rPr>
        <w:t>&gt;=95%</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33A11470" w14:textId="77777777" w:rsidR="00D143B3"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C019F43"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6E1A37" w14:textId="77777777" w:rsidR="00D143B3"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w:t>
      </w:r>
      <w:r>
        <w:rPr>
          <w:rFonts w:eastAsia="仿宋_GB2312"/>
          <w:sz w:val="32"/>
          <w:szCs w:val="32"/>
        </w:rPr>
        <w:lastRenderedPageBreak/>
        <w:t>密结合了项目的特点与实际情况，对不同阶段、不同任务的资金需求进行了详细的分析与计算。</w:t>
      </w:r>
    </w:p>
    <w:p w14:paraId="1F64AD4F"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9A0F4A7" w14:textId="77777777" w:rsidR="00D143B3"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14:textId="77777777" w:rsidR="00D143B3"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14:textId="77777777" w:rsidR="00D143B3"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14:textId="77777777" w:rsidR="00D143B3"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217CF8C0"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w:t>
      </w:r>
      <w:r>
        <w:rPr>
          <w:rFonts w:eastAsia="仿宋_GB2312"/>
          <w:sz w:val="32"/>
          <w:szCs w:val="32"/>
        </w:rPr>
        <w:lastRenderedPageBreak/>
        <w:t>分率为</w:t>
      </w:r>
      <w:r>
        <w:rPr>
          <w:rFonts w:eastAsia="仿宋_GB2312" w:hint="eastAsia"/>
          <w:sz w:val="32"/>
          <w:szCs w:val="32"/>
        </w:rPr>
        <w:t>100</w:t>
      </w:r>
      <w:r>
        <w:rPr>
          <w:rFonts w:eastAsia="仿宋_GB2312"/>
          <w:sz w:val="32"/>
          <w:szCs w:val="32"/>
        </w:rPr>
        <w:t>%</w:t>
      </w:r>
      <w:r>
        <w:rPr>
          <w:rFonts w:eastAsia="仿宋_GB2312"/>
          <w:sz w:val="32"/>
          <w:szCs w:val="32"/>
        </w:rPr>
        <w:t>。</w:t>
      </w:r>
    </w:p>
    <w:p w14:paraId="348574CD" w14:textId="77777777" w:rsidR="00D143B3"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90DB0EB"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7BEFCB07"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660</w:t>
      </w:r>
      <w:r>
        <w:rPr>
          <w:rFonts w:eastAsia="仿宋_GB2312"/>
          <w:sz w:val="32"/>
          <w:szCs w:val="32"/>
        </w:rPr>
        <w:t>万元，财政资金及时足额到位，到位率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r>
        <w:rPr>
          <w:rFonts w:eastAsia="仿宋_GB2312" w:hint="eastAsia"/>
          <w:sz w:val="32"/>
          <w:szCs w:val="32"/>
        </w:rPr>
        <w:t>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月全部到位，用于支付我街道辖区内</w:t>
      </w:r>
      <w:r>
        <w:rPr>
          <w:rFonts w:eastAsia="仿宋_GB2312" w:hint="eastAsia"/>
          <w:sz w:val="32"/>
          <w:szCs w:val="32"/>
        </w:rPr>
        <w:t>13</w:t>
      </w:r>
      <w:r>
        <w:rPr>
          <w:rFonts w:eastAsia="仿宋_GB2312" w:hint="eastAsia"/>
          <w:sz w:val="32"/>
          <w:szCs w:val="32"/>
        </w:rPr>
        <w:t>个社区每月经费支出。</w:t>
      </w:r>
    </w:p>
    <w:p w14:paraId="2DFB9072"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79A1A397"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660</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用于支付我街道辖区内</w:t>
      </w:r>
      <w:r>
        <w:rPr>
          <w:rFonts w:eastAsia="仿宋_GB2312" w:hint="eastAsia"/>
          <w:sz w:val="32"/>
          <w:szCs w:val="32"/>
        </w:rPr>
        <w:t>13</w:t>
      </w:r>
      <w:r>
        <w:rPr>
          <w:rFonts w:eastAsia="仿宋_GB2312" w:hint="eastAsia"/>
          <w:sz w:val="32"/>
          <w:szCs w:val="32"/>
        </w:rPr>
        <w:t>个社区每月经费支出。</w:t>
      </w:r>
    </w:p>
    <w:p w14:paraId="68A681F4"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7F3A7F83" w14:textId="77777777" w:rsidR="00D143B3"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718A73DD" w14:textId="77777777" w:rsidR="00D143B3"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14:textId="77777777" w:rsidR="00D143B3"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w:t>
      </w:r>
      <w:r>
        <w:rPr>
          <w:rFonts w:eastAsia="仿宋_GB2312"/>
          <w:sz w:val="32"/>
          <w:szCs w:val="32"/>
        </w:rPr>
        <w:lastRenderedPageBreak/>
        <w:t>障，也为项目的绩效评价奠定了坚实的基础。</w:t>
      </w:r>
    </w:p>
    <w:p w14:paraId="6A02A652" w14:textId="77777777" w:rsidR="00D143B3"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26449666"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60CF81D1" w14:textId="77777777" w:rsidR="00D143B3"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14:textId="77777777" w:rsidR="00D143B3"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14:textId="77777777" w:rsidR="00D143B3"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3C68E471" w14:textId="77777777" w:rsidR="00D143B3"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w:t>
      </w:r>
      <w:r>
        <w:rPr>
          <w:rFonts w:eastAsia="仿宋_GB2312"/>
          <w:sz w:val="32"/>
          <w:szCs w:val="32"/>
        </w:rPr>
        <w:lastRenderedPageBreak/>
        <w:t>效执行。</w:t>
      </w:r>
    </w:p>
    <w:p w14:paraId="336D5217" w14:textId="77777777" w:rsidR="00D143B3"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14:textId="77777777" w:rsidR="00D143B3"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14:textId="77777777" w:rsidR="00D143B3"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45629B79"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5</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0B45FC84"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0CD12F78"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：所辖资金使用对象社区数量</w:t>
      </w:r>
      <w:r>
        <w:rPr>
          <w:rFonts w:eastAsia="仿宋_GB2312"/>
          <w:sz w:val="32"/>
          <w:szCs w:val="32"/>
        </w:rPr>
        <w:t xml:space="preserve"> </w:t>
      </w:r>
      <w:r>
        <w:rPr>
          <w:rFonts w:eastAsia="仿宋_GB2312"/>
          <w:sz w:val="32"/>
          <w:szCs w:val="32"/>
        </w:rPr>
        <w:t>，指标值：</w:t>
      </w:r>
      <w:r>
        <w:rPr>
          <w:rFonts w:eastAsia="仿宋_GB2312" w:hint="eastAsia"/>
          <w:sz w:val="32"/>
          <w:szCs w:val="32"/>
        </w:rPr>
        <w:t>13</w:t>
      </w:r>
      <w:r>
        <w:rPr>
          <w:rFonts w:eastAsia="仿宋_GB2312" w:hint="eastAsia"/>
          <w:sz w:val="32"/>
          <w:szCs w:val="32"/>
        </w:rPr>
        <w:t>个</w:t>
      </w:r>
      <w:r>
        <w:rPr>
          <w:rFonts w:eastAsia="仿宋_GB2312"/>
          <w:sz w:val="32"/>
          <w:szCs w:val="32"/>
        </w:rPr>
        <w:t>，实际完成值：</w:t>
      </w:r>
      <w:r>
        <w:rPr>
          <w:rFonts w:eastAsia="仿宋_GB2312" w:hint="eastAsia"/>
          <w:sz w:val="32"/>
          <w:szCs w:val="32"/>
        </w:rPr>
        <w:t>13</w:t>
      </w:r>
      <w:r>
        <w:rPr>
          <w:rFonts w:eastAsia="仿宋_GB2312" w:hint="eastAsia"/>
          <w:sz w:val="32"/>
          <w:szCs w:val="32"/>
        </w:rPr>
        <w:t>个</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w:t>
      </w:r>
      <w:r>
        <w:rPr>
          <w:rFonts w:eastAsia="仿宋_GB2312" w:hint="eastAsia"/>
          <w:sz w:val="32"/>
          <w:szCs w:val="32"/>
        </w:rPr>
        <w:t>13</w:t>
      </w:r>
      <w:r>
        <w:rPr>
          <w:rFonts w:eastAsia="仿宋_GB2312" w:hint="eastAsia"/>
          <w:sz w:val="32"/>
          <w:szCs w:val="32"/>
        </w:rPr>
        <w:t>个社区</w:t>
      </w:r>
      <w:proofErr w:type="gramStart"/>
      <w:r>
        <w:rPr>
          <w:rFonts w:eastAsia="仿宋_GB2312" w:hint="eastAsia"/>
          <w:sz w:val="32"/>
          <w:szCs w:val="32"/>
        </w:rPr>
        <w:t>分别头宫社区</w:t>
      </w:r>
      <w:proofErr w:type="gramEnd"/>
      <w:r>
        <w:rPr>
          <w:rFonts w:eastAsia="仿宋_GB2312" w:hint="eastAsia"/>
          <w:sz w:val="32"/>
          <w:szCs w:val="32"/>
        </w:rPr>
        <w:t>，阿勒泰路社区，春熙街南社区，北园春社区，公交社区，</w:t>
      </w:r>
      <w:proofErr w:type="gramStart"/>
      <w:r>
        <w:rPr>
          <w:rFonts w:eastAsia="仿宋_GB2312" w:hint="eastAsia"/>
          <w:sz w:val="32"/>
          <w:szCs w:val="32"/>
        </w:rPr>
        <w:t>汇嘉园</w:t>
      </w:r>
      <w:proofErr w:type="gramEnd"/>
      <w:r>
        <w:rPr>
          <w:rFonts w:eastAsia="仿宋_GB2312" w:hint="eastAsia"/>
          <w:sz w:val="32"/>
          <w:szCs w:val="32"/>
        </w:rPr>
        <w:t>社区，南苑社区，汇南社区，锦福苑社区，青河路社区，平顶山社区，克西路社区，金沙江路西社区。保障</w:t>
      </w:r>
      <w:r>
        <w:rPr>
          <w:rFonts w:eastAsia="仿宋_GB2312" w:hint="eastAsia"/>
          <w:sz w:val="32"/>
          <w:szCs w:val="32"/>
        </w:rPr>
        <w:t>13</w:t>
      </w:r>
      <w:r>
        <w:rPr>
          <w:rFonts w:eastAsia="仿宋_GB2312" w:hint="eastAsia"/>
          <w:sz w:val="32"/>
          <w:szCs w:val="32"/>
        </w:rPr>
        <w:t>个社区各项工作正常开展。</w:t>
      </w:r>
    </w:p>
    <w:p w14:paraId="198A8D3E"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1C0D8294"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：经费支出合理性</w:t>
      </w:r>
      <w:r>
        <w:rPr>
          <w:rFonts w:eastAsia="仿宋_GB2312"/>
          <w:sz w:val="32"/>
          <w:szCs w:val="32"/>
        </w:rPr>
        <w:t xml:space="preserve"> </w:t>
      </w:r>
      <w:r>
        <w:rPr>
          <w:rFonts w:eastAsia="仿宋_GB2312"/>
          <w:sz w:val="32"/>
          <w:szCs w:val="32"/>
        </w:rPr>
        <w:t>，指标值：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w:t>
      </w:r>
      <w:r>
        <w:rPr>
          <w:rFonts w:eastAsia="仿宋_GB2312" w:hint="eastAsia"/>
          <w:sz w:val="32"/>
          <w:szCs w:val="32"/>
        </w:rPr>
        <w:lastRenderedPageBreak/>
        <w:t>偏差。经全面核查，未发现虚假行为和骗取财政资金的问题。通过财务审计、现场检查等多种监督方式，确认项目资金使用规范，支出凭证齐全，报销手续完备。所有资金流向清晰可查，使用效益显著，不存在虚报冒领、挤占挪用等违规情况。</w:t>
      </w:r>
    </w:p>
    <w:p w14:paraId="038C15B3"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：社区正常运转率</w:t>
      </w:r>
      <w:r>
        <w:rPr>
          <w:rFonts w:eastAsia="仿宋_GB2312"/>
          <w:sz w:val="32"/>
          <w:szCs w:val="32"/>
        </w:rPr>
        <w:t xml:space="preserve"> </w:t>
      </w:r>
      <w:r>
        <w:rPr>
          <w:rFonts w:eastAsia="仿宋_GB2312"/>
          <w:sz w:val="32"/>
          <w:szCs w:val="32"/>
        </w:rPr>
        <w:t>，指标值：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年底完成较好，无偏差，通过此项目开展保障我街道辖区内</w:t>
      </w:r>
      <w:r>
        <w:rPr>
          <w:rFonts w:eastAsia="仿宋_GB2312" w:hint="eastAsia"/>
          <w:sz w:val="32"/>
          <w:szCs w:val="32"/>
        </w:rPr>
        <w:t>13</w:t>
      </w:r>
      <w:r>
        <w:rPr>
          <w:rFonts w:eastAsia="仿宋_GB2312" w:hint="eastAsia"/>
          <w:sz w:val="32"/>
          <w:szCs w:val="32"/>
        </w:rPr>
        <w:t>个社区各项工作正常开展。</w:t>
      </w:r>
    </w:p>
    <w:p w14:paraId="7241018F"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355FD4B6"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：经费支付及时性</w:t>
      </w:r>
      <w:r>
        <w:rPr>
          <w:rFonts w:eastAsia="仿宋_GB2312"/>
          <w:sz w:val="32"/>
          <w:szCs w:val="32"/>
        </w:rPr>
        <w:t xml:space="preserve"> </w:t>
      </w:r>
      <w:r>
        <w:rPr>
          <w:rFonts w:eastAsia="仿宋_GB2312"/>
          <w:sz w:val="32"/>
          <w:szCs w:val="32"/>
        </w:rPr>
        <w:t>，指标值：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年底完成较好，无偏差。按时支付辖区内</w:t>
      </w:r>
      <w:r>
        <w:rPr>
          <w:rFonts w:eastAsia="仿宋_GB2312" w:hint="eastAsia"/>
          <w:sz w:val="32"/>
          <w:szCs w:val="32"/>
        </w:rPr>
        <w:t>13</w:t>
      </w:r>
      <w:r>
        <w:rPr>
          <w:rFonts w:eastAsia="仿宋_GB2312" w:hint="eastAsia"/>
          <w:sz w:val="32"/>
          <w:szCs w:val="32"/>
        </w:rPr>
        <w:t>个社区所需各项经费。</w:t>
      </w:r>
    </w:p>
    <w:p w14:paraId="4BC96D53"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13BAAE4B"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：所辖各社区经费平均标准</w:t>
      </w:r>
      <w:r>
        <w:rPr>
          <w:rFonts w:eastAsia="仿宋_GB2312"/>
          <w:sz w:val="32"/>
          <w:szCs w:val="32"/>
        </w:rPr>
        <w:t xml:space="preserve"> </w:t>
      </w:r>
      <w:r>
        <w:rPr>
          <w:rFonts w:eastAsia="仿宋_GB2312"/>
          <w:sz w:val="32"/>
          <w:szCs w:val="32"/>
        </w:rPr>
        <w:t>，指标值：</w:t>
      </w:r>
      <w:r>
        <w:rPr>
          <w:rFonts w:eastAsia="仿宋_GB2312" w:hint="eastAsia"/>
          <w:sz w:val="32"/>
          <w:szCs w:val="32"/>
        </w:rPr>
        <w:t>&lt;=50.76</w:t>
      </w:r>
      <w:r>
        <w:rPr>
          <w:rFonts w:eastAsia="仿宋_GB2312" w:hint="eastAsia"/>
          <w:sz w:val="32"/>
          <w:szCs w:val="32"/>
        </w:rPr>
        <w:t>万元</w:t>
      </w:r>
      <w:r>
        <w:rPr>
          <w:rFonts w:eastAsia="仿宋_GB2312"/>
          <w:sz w:val="32"/>
          <w:szCs w:val="32"/>
        </w:rPr>
        <w:t>，实际完成值：</w:t>
      </w:r>
      <w:r>
        <w:rPr>
          <w:rFonts w:eastAsia="仿宋_GB2312" w:hint="eastAsia"/>
          <w:sz w:val="32"/>
          <w:szCs w:val="32"/>
        </w:rPr>
        <w:t>50.76</w:t>
      </w:r>
      <w:r>
        <w:rPr>
          <w:rFonts w:eastAsia="仿宋_GB2312" w:hint="eastAsia"/>
          <w:sz w:val="32"/>
          <w:szCs w:val="32"/>
        </w:rPr>
        <w:t>万</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年底完成较好，无偏差。本项目实际支出</w:t>
      </w:r>
      <w:r>
        <w:rPr>
          <w:rFonts w:eastAsia="仿宋_GB2312" w:hint="eastAsia"/>
          <w:sz w:val="32"/>
          <w:szCs w:val="32"/>
        </w:rPr>
        <w:t>660</w:t>
      </w:r>
      <w:r>
        <w:rPr>
          <w:rFonts w:eastAsia="仿宋_GB2312" w:hint="eastAsia"/>
          <w:sz w:val="32"/>
          <w:szCs w:val="32"/>
        </w:rPr>
        <w:t>万元，平均每个社区</w:t>
      </w:r>
      <w:r>
        <w:rPr>
          <w:rFonts w:eastAsia="仿宋_GB2312" w:hint="eastAsia"/>
          <w:sz w:val="32"/>
          <w:szCs w:val="32"/>
        </w:rPr>
        <w:t>50.76</w:t>
      </w:r>
      <w:r>
        <w:rPr>
          <w:rFonts w:eastAsia="仿宋_GB2312" w:hint="eastAsia"/>
          <w:sz w:val="32"/>
          <w:szCs w:val="32"/>
        </w:rPr>
        <w:t>万元。无超支情况，项目资金全部完成。</w:t>
      </w:r>
      <w:r>
        <w:rPr>
          <w:rFonts w:eastAsia="仿宋_GB2312"/>
          <w:sz w:val="32"/>
          <w:szCs w:val="32"/>
        </w:rPr>
        <w:t>.</w:t>
      </w:r>
    </w:p>
    <w:p w14:paraId="0223C297" w14:textId="77777777" w:rsidR="00D143B3"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58445321"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3</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7CBB6DB6"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2455660F"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p>
    <w:p w14:paraId="162AD1CD" w14:textId="77777777" w:rsidR="00D143B3" w:rsidRDefault="00000000">
      <w:pPr>
        <w:spacing w:line="600" w:lineRule="exact"/>
        <w:ind w:firstLineChars="200" w:firstLine="640"/>
        <w:outlineLvl w:val="0"/>
        <w:rPr>
          <w:rFonts w:eastAsia="仿宋_GB2312"/>
          <w:sz w:val="32"/>
          <w:szCs w:val="32"/>
        </w:rPr>
      </w:pPr>
      <w:r>
        <w:rPr>
          <w:rFonts w:eastAsia="仿宋_GB2312" w:hint="eastAsia"/>
          <w:sz w:val="32"/>
          <w:szCs w:val="32"/>
        </w:rPr>
        <w:lastRenderedPageBreak/>
        <w:t>2024</w:t>
      </w:r>
      <w:r>
        <w:rPr>
          <w:rFonts w:eastAsia="仿宋_GB2312" w:hint="eastAsia"/>
          <w:sz w:val="32"/>
          <w:szCs w:val="32"/>
        </w:rPr>
        <w:t>年该项目不涉及此条指标</w:t>
      </w:r>
    </w:p>
    <w:p w14:paraId="3BDCFEA1"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0CDA1BBD"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：提供充足的社区经费，用以保障辖区居民生活安全和提升幸福感，指标值：</w:t>
      </w:r>
      <w:r>
        <w:rPr>
          <w:rFonts w:eastAsia="仿宋_GB2312" w:hint="eastAsia"/>
          <w:sz w:val="32"/>
          <w:szCs w:val="32"/>
        </w:rPr>
        <w:t>有效提升和保障</w:t>
      </w:r>
      <w:r>
        <w:rPr>
          <w:rFonts w:eastAsia="仿宋_GB2312"/>
          <w:sz w:val="32"/>
          <w:szCs w:val="32"/>
        </w:rPr>
        <w:t>，实际完成值：</w:t>
      </w:r>
      <w:r>
        <w:rPr>
          <w:rFonts w:eastAsia="仿宋_GB2312" w:hint="eastAsia"/>
          <w:sz w:val="32"/>
          <w:szCs w:val="32"/>
        </w:rPr>
        <w:t>完全达到预期指标</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年底完成较好，无偏差。有效保障辖区内</w:t>
      </w:r>
      <w:r>
        <w:rPr>
          <w:rFonts w:eastAsia="仿宋_GB2312" w:hint="eastAsia"/>
          <w:sz w:val="32"/>
          <w:szCs w:val="32"/>
        </w:rPr>
        <w:t>13</w:t>
      </w:r>
      <w:r>
        <w:rPr>
          <w:rFonts w:eastAsia="仿宋_GB2312" w:hint="eastAsia"/>
          <w:sz w:val="32"/>
          <w:szCs w:val="32"/>
        </w:rPr>
        <w:t>个社区为民提供社区服务，供给充足的社区经费，用以保障辖区居民生活安全和提升幸福感。</w:t>
      </w:r>
    </w:p>
    <w:p w14:paraId="0C99FD42"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：提升社区服务能力，指标值：</w:t>
      </w:r>
      <w:r>
        <w:rPr>
          <w:rFonts w:eastAsia="仿宋_GB2312" w:hint="eastAsia"/>
          <w:sz w:val="32"/>
          <w:szCs w:val="32"/>
        </w:rPr>
        <w:t>有效提升</w:t>
      </w:r>
      <w:r>
        <w:rPr>
          <w:rFonts w:eastAsia="仿宋_GB2312"/>
          <w:sz w:val="32"/>
          <w:szCs w:val="32"/>
        </w:rPr>
        <w:t>，实际完成值：</w:t>
      </w:r>
      <w:r>
        <w:rPr>
          <w:rFonts w:eastAsia="仿宋_GB2312" w:hint="eastAsia"/>
          <w:sz w:val="32"/>
          <w:szCs w:val="32"/>
        </w:rPr>
        <w:t>完全达到预期指标</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年底完成较好，无偏差。通过此项目开展保障全局机构正常运行，提高各</w:t>
      </w:r>
      <w:r>
        <w:rPr>
          <w:rFonts w:eastAsia="仿宋_GB2312"/>
          <w:sz w:val="32"/>
          <w:szCs w:val="32"/>
        </w:rPr>
        <w:t>社区服务能力</w:t>
      </w:r>
      <w:r>
        <w:rPr>
          <w:rFonts w:eastAsia="仿宋_GB2312" w:hint="eastAsia"/>
          <w:sz w:val="32"/>
          <w:szCs w:val="32"/>
        </w:rPr>
        <w:t>。</w:t>
      </w:r>
      <w:r>
        <w:rPr>
          <w:rFonts w:eastAsia="仿宋_GB2312"/>
          <w:sz w:val="32"/>
          <w:szCs w:val="32"/>
        </w:rPr>
        <w:t>.</w:t>
      </w:r>
    </w:p>
    <w:p w14:paraId="05AE8DD1"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p>
    <w:p w14:paraId="5E79F4CF" w14:textId="77777777" w:rsidR="00D143B3"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年该项目不涉及此条指标</w:t>
      </w:r>
    </w:p>
    <w:p w14:paraId="1057579D"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064F8B3E"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：辖区居民满意度</w:t>
      </w:r>
      <w:r>
        <w:rPr>
          <w:rFonts w:eastAsia="仿宋_GB2312" w:hint="eastAsia"/>
          <w:sz w:val="32"/>
          <w:szCs w:val="32"/>
        </w:rPr>
        <w:t>，</w:t>
      </w:r>
      <w:r>
        <w:rPr>
          <w:rFonts w:eastAsia="仿宋_GB2312"/>
          <w:sz w:val="32"/>
          <w:szCs w:val="32"/>
        </w:rPr>
        <w:t>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w:t>
      </w:r>
    </w:p>
    <w:p w14:paraId="4E8E84AD" w14:textId="77777777" w:rsidR="00D143B3"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14:textId="77777777" w:rsidR="00D143B3" w:rsidRDefault="00000000">
      <w:pPr>
        <w:pStyle w:val="-"/>
        <w:spacing w:line="560" w:lineRule="exact"/>
        <w:ind w:firstLine="640"/>
        <w:rPr>
          <w:rFonts w:eastAsia="方正仿宋_GBK"/>
          <w:sz w:val="32"/>
          <w:szCs w:val="32"/>
        </w:rPr>
      </w:pPr>
      <w:r>
        <w:rPr>
          <w:rFonts w:eastAsia="方正仿宋_GBK"/>
          <w:sz w:val="32"/>
          <w:szCs w:val="32"/>
        </w:rPr>
        <w:t>社区工作经费项目年初预算</w:t>
      </w:r>
      <w:r>
        <w:rPr>
          <w:rFonts w:eastAsia="方正仿宋_GBK"/>
          <w:sz w:val="32"/>
          <w:szCs w:val="32"/>
        </w:rPr>
        <w:t>660</w:t>
      </w:r>
      <w:r>
        <w:rPr>
          <w:rFonts w:eastAsia="方正仿宋_GBK"/>
          <w:sz w:val="32"/>
          <w:szCs w:val="32"/>
        </w:rPr>
        <w:t>万元，全年预算</w:t>
      </w:r>
      <w:r>
        <w:rPr>
          <w:rFonts w:eastAsia="方正仿宋_GBK"/>
          <w:sz w:val="32"/>
          <w:szCs w:val="32"/>
        </w:rPr>
        <w:t>660</w:t>
      </w:r>
      <w:r>
        <w:rPr>
          <w:rFonts w:eastAsia="方正仿宋_GBK"/>
          <w:sz w:val="32"/>
          <w:szCs w:val="32"/>
        </w:rPr>
        <w:t>万元，实际支出</w:t>
      </w:r>
      <w:r>
        <w:rPr>
          <w:rFonts w:eastAsia="方正仿宋_GBK"/>
          <w:sz w:val="32"/>
          <w:szCs w:val="32"/>
        </w:rPr>
        <w:t>660</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100</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0</w:t>
      </w:r>
      <w:r>
        <w:rPr>
          <w:rFonts w:eastAsia="方正仿宋_GBK"/>
          <w:sz w:val="32"/>
          <w:szCs w:val="32"/>
        </w:rPr>
        <w:t>%</w:t>
      </w:r>
      <w:r>
        <w:rPr>
          <w:rFonts w:hint="eastAsia"/>
        </w:rPr>
        <w:t>，</w:t>
      </w:r>
      <w:r>
        <w:rPr>
          <w:rFonts w:eastAsia="仿宋_GB2312" w:hint="eastAsia"/>
          <w:sz w:val="32"/>
          <w:szCs w:val="32"/>
        </w:rPr>
        <w:t>该项目截止</w:t>
      </w:r>
      <w:r>
        <w:rPr>
          <w:rFonts w:eastAsia="仿宋_GB2312" w:hint="eastAsia"/>
          <w:sz w:val="32"/>
          <w:szCs w:val="32"/>
        </w:rPr>
        <w:t>24</w:t>
      </w:r>
      <w:r>
        <w:rPr>
          <w:rFonts w:eastAsia="仿宋_GB2312" w:hint="eastAsia"/>
          <w:sz w:val="32"/>
          <w:szCs w:val="32"/>
        </w:rPr>
        <w:t>年底完成较好，无偏差</w:t>
      </w:r>
      <w:r>
        <w:rPr>
          <w:rFonts w:eastAsia="方正仿宋_GBK"/>
          <w:sz w:val="32"/>
          <w:szCs w:val="32"/>
        </w:rPr>
        <w:t>。。</w:t>
      </w:r>
    </w:p>
    <w:p w14:paraId="5DED8768" w14:textId="77777777" w:rsidR="00D143B3"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lastRenderedPageBreak/>
        <w:t>五、</w:t>
      </w:r>
      <w:r>
        <w:rPr>
          <w:rFonts w:eastAsia="黑体"/>
          <w:sz w:val="32"/>
          <w:szCs w:val="32"/>
        </w:rPr>
        <w:t>主要经验及做法、存在的问题及原因分析</w:t>
      </w:r>
    </w:p>
    <w:p w14:paraId="5F9FADCA" w14:textId="77777777" w:rsidR="00D143B3"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5A952AAD" w14:textId="77777777" w:rsidR="00D143B3"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14:textId="77777777" w:rsidR="00D143B3"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14:textId="77777777" w:rsidR="00D143B3"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1F4B0372" w14:textId="77777777" w:rsidR="00D143B3" w:rsidRDefault="00000000">
      <w:pPr>
        <w:snapToGrid w:val="0"/>
        <w:spacing w:line="560" w:lineRule="exact"/>
        <w:ind w:firstLine="640"/>
        <w:rPr>
          <w:sz w:val="32"/>
          <w:szCs w:val="32"/>
        </w:rPr>
      </w:pPr>
      <w:r>
        <w:rPr>
          <w:rFonts w:hint="eastAsia"/>
          <w:sz w:val="32"/>
          <w:szCs w:val="32"/>
        </w:rPr>
        <w:t>1</w:t>
      </w:r>
      <w:r>
        <w:rPr>
          <w:sz w:val="32"/>
          <w:szCs w:val="32"/>
        </w:rPr>
        <w:t>.</w:t>
      </w:r>
      <w:r>
        <w:rPr>
          <w:rFonts w:hint="eastAsia"/>
          <w:sz w:val="32"/>
          <w:szCs w:val="32"/>
        </w:rPr>
        <w:t>项目目标设置不明确，绩效目标模糊，量化不足，目标过高或过低，缺乏可行性分析。因专业能力欠缺，人员缺乏绩效管理培训，指标设计方法不科学。</w:t>
      </w:r>
    </w:p>
    <w:p w14:paraId="4F8E6581" w14:textId="77777777" w:rsidR="00D143B3" w:rsidRDefault="00000000">
      <w:pPr>
        <w:snapToGrid w:val="0"/>
        <w:spacing w:line="560" w:lineRule="exact"/>
        <w:ind w:firstLine="640"/>
        <w:rPr>
          <w:sz w:val="32"/>
          <w:szCs w:val="32"/>
        </w:rPr>
      </w:pPr>
      <w:r>
        <w:rPr>
          <w:rFonts w:hint="eastAsia"/>
          <w:sz w:val="32"/>
          <w:szCs w:val="32"/>
        </w:rPr>
        <w:t>2.</w:t>
      </w:r>
      <w:r>
        <w:rPr>
          <w:rFonts w:hint="eastAsia"/>
          <w:sz w:val="32"/>
          <w:szCs w:val="32"/>
        </w:rPr>
        <w:t>项目指标设置不合理，侧重投入类指标（如资金使用率，忽视产出效果类指标（如公众满意度、社会效益）。指标缺乏差异性，未能体现部门核心职能，财务、业务部门协同不足。</w:t>
      </w:r>
    </w:p>
    <w:p w14:paraId="64E7BB1D" w14:textId="77777777" w:rsidR="00D143B3" w:rsidRDefault="00000000">
      <w:pPr>
        <w:snapToGrid w:val="0"/>
        <w:spacing w:line="560" w:lineRule="exact"/>
        <w:ind w:firstLine="640"/>
        <w:rPr>
          <w:sz w:val="32"/>
          <w:szCs w:val="32"/>
        </w:rPr>
      </w:pPr>
      <w:r>
        <w:rPr>
          <w:rFonts w:hint="eastAsia"/>
          <w:sz w:val="32"/>
          <w:szCs w:val="32"/>
        </w:rPr>
        <w:t>3.</w:t>
      </w:r>
      <w:r>
        <w:rPr>
          <w:rFonts w:hint="eastAsia"/>
          <w:sz w:val="32"/>
          <w:szCs w:val="32"/>
        </w:rPr>
        <w:t>项目预算编制科学性的问题。首先项目预算编制之合理性相对不足，主要表现在预算调整数较大，年度目标与长期规划衔接的紧密程度需要增强，编制项目预算绩效缺乏细化规定，操作性不强。</w:t>
      </w:r>
    </w:p>
    <w:p w14:paraId="14F5671E" w14:textId="77777777" w:rsidR="00D143B3" w:rsidRDefault="00000000">
      <w:pPr>
        <w:pStyle w:val="1"/>
        <w:spacing w:line="560" w:lineRule="exact"/>
        <w:jc w:val="left"/>
        <w:rPr>
          <w:rFonts w:ascii="仿宋" w:eastAsia="仿宋" w:hAnsi="仿宋" w:hint="eastAsia"/>
          <w:sz w:val="36"/>
          <w:szCs w:val="36"/>
          <w:lang w:bidi="en-US"/>
        </w:rPr>
      </w:pPr>
      <w:bookmarkStart w:id="0" w:name="_Toc165277259"/>
      <w:bookmarkStart w:id="1" w:name="_Toc67911620"/>
      <w:r>
        <w:rPr>
          <w:rFonts w:ascii="仿宋" w:eastAsia="仿宋" w:hAnsi="仿宋" w:hint="eastAsia"/>
          <w:sz w:val="36"/>
          <w:szCs w:val="36"/>
          <w:lang w:bidi="en-US"/>
        </w:rPr>
        <w:lastRenderedPageBreak/>
        <w:t>六、有关建议</w:t>
      </w:r>
      <w:bookmarkEnd w:id="0"/>
      <w:bookmarkEnd w:id="1"/>
    </w:p>
    <w:p w14:paraId="6B8A5CBE" w14:textId="77777777" w:rsidR="00D143B3" w:rsidRDefault="00000000">
      <w:pPr>
        <w:snapToGrid w:val="0"/>
        <w:spacing w:line="560" w:lineRule="exact"/>
        <w:ind w:firstLine="640"/>
        <w:rPr>
          <w:sz w:val="32"/>
          <w:szCs w:val="32"/>
        </w:rPr>
      </w:pPr>
      <w:r>
        <w:rPr>
          <w:rFonts w:hint="eastAsia"/>
          <w:sz w:val="32"/>
          <w:szCs w:val="32"/>
        </w:rPr>
        <w:t>1.</w:t>
      </w:r>
      <w:r>
        <w:rPr>
          <w:rFonts w:hint="eastAsia"/>
          <w:sz w:val="32"/>
          <w:szCs w:val="32"/>
        </w:rPr>
        <w:t>提升数据质量，加强绩效人员培训和专业能力，推动绩效管理信息化和专业化。</w:t>
      </w:r>
    </w:p>
    <w:p w14:paraId="6656C538" w14:textId="77777777" w:rsidR="00D143B3" w:rsidRDefault="00000000">
      <w:pPr>
        <w:snapToGrid w:val="0"/>
        <w:spacing w:line="560" w:lineRule="exact"/>
        <w:ind w:firstLine="640"/>
        <w:rPr>
          <w:sz w:val="32"/>
          <w:szCs w:val="32"/>
        </w:rPr>
      </w:pPr>
      <w:r>
        <w:rPr>
          <w:rFonts w:hint="eastAsia"/>
          <w:sz w:val="32"/>
          <w:szCs w:val="32"/>
        </w:rPr>
        <w:t>2.</w:t>
      </w:r>
      <w:r>
        <w:rPr>
          <w:rFonts w:hint="eastAsia"/>
          <w:sz w:val="32"/>
          <w:szCs w:val="32"/>
        </w:rPr>
        <w:t>优化绩效指标设定，根据岗位特点，设计科学合理的绩效指标体系，以全面反映我单位实际工作表现，同时，应重指标的难易程度，</w:t>
      </w:r>
      <w:proofErr w:type="gramStart"/>
      <w:r>
        <w:rPr>
          <w:rFonts w:hint="eastAsia"/>
          <w:sz w:val="32"/>
          <w:szCs w:val="32"/>
        </w:rPr>
        <w:t>确保既</w:t>
      </w:r>
      <w:proofErr w:type="gramEnd"/>
      <w:r>
        <w:rPr>
          <w:rFonts w:hint="eastAsia"/>
          <w:sz w:val="32"/>
          <w:szCs w:val="32"/>
        </w:rPr>
        <w:t>不过高也</w:t>
      </w:r>
      <w:proofErr w:type="gramStart"/>
      <w:r>
        <w:rPr>
          <w:rFonts w:hint="eastAsia"/>
          <w:sz w:val="32"/>
          <w:szCs w:val="32"/>
        </w:rPr>
        <w:t>不</w:t>
      </w:r>
      <w:proofErr w:type="gramEnd"/>
      <w:r>
        <w:rPr>
          <w:rFonts w:hint="eastAsia"/>
          <w:sz w:val="32"/>
          <w:szCs w:val="32"/>
        </w:rPr>
        <w:t>过低。</w:t>
      </w:r>
    </w:p>
    <w:p w14:paraId="33F85183" w14:textId="77777777" w:rsidR="00D143B3" w:rsidRDefault="00000000">
      <w:pPr>
        <w:spacing w:line="560" w:lineRule="exact"/>
        <w:ind w:firstLineChars="200" w:firstLine="640"/>
        <w:rPr>
          <w:sz w:val="32"/>
          <w:szCs w:val="32"/>
        </w:rPr>
      </w:pPr>
      <w:r>
        <w:rPr>
          <w:rFonts w:hint="eastAsia"/>
          <w:sz w:val="32"/>
          <w:szCs w:val="32"/>
        </w:rPr>
        <w:t>3.</w:t>
      </w:r>
      <w:r>
        <w:rPr>
          <w:rFonts w:hint="eastAsia"/>
          <w:sz w:val="32"/>
          <w:szCs w:val="32"/>
        </w:rPr>
        <w:t>加强预算编制科学性、完善预算编制细化，建立分层的绩效指标体系，明确核心绩效目标。将绩效结果与预算、人事管理挂钩，强化激励约束。</w:t>
      </w:r>
    </w:p>
    <w:p w14:paraId="3AB05DC2" w14:textId="77777777" w:rsidR="00D143B3"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2" w:name="page8"/>
      <w:bookmarkEnd w:id="2"/>
      <w:r>
        <w:rPr>
          <w:rFonts w:eastAsia="黑体"/>
          <w:sz w:val="32"/>
          <w:szCs w:val="32"/>
        </w:rPr>
        <w:t>明的问题</w:t>
      </w:r>
    </w:p>
    <w:p w14:paraId="31428C30" w14:textId="77777777" w:rsidR="00D143B3" w:rsidRDefault="00000000">
      <w:pPr>
        <w:spacing w:line="600" w:lineRule="exact"/>
        <w:ind w:firstLineChars="200" w:firstLine="640"/>
        <w:outlineLvl w:val="0"/>
        <w:rPr>
          <w:rFonts w:eastAsia="仿宋_GB2312"/>
          <w:sz w:val="32"/>
          <w:szCs w:val="32"/>
        </w:rPr>
      </w:pPr>
      <w:r>
        <w:rPr>
          <w:rFonts w:eastAsia="仿宋_GB2312" w:hint="eastAsia"/>
          <w:sz w:val="32"/>
          <w:szCs w:val="32"/>
        </w:rPr>
        <w:t>1</w:t>
      </w:r>
      <w:r>
        <w:rPr>
          <w:rFonts w:eastAsia="仿宋_GB2312"/>
          <w:sz w:val="32"/>
          <w:szCs w:val="32"/>
        </w:rPr>
        <w:t>.</w:t>
      </w:r>
      <w:r>
        <w:rPr>
          <w:rFonts w:eastAsia="仿宋_GB2312" w:hint="eastAsia"/>
          <w:sz w:val="32"/>
          <w:szCs w:val="32"/>
        </w:rPr>
        <w:t>项目支出政策和路径设计科学，符合实际需要；</w:t>
      </w:r>
    </w:p>
    <w:p w14:paraId="1FC76872"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hint="eastAsia"/>
          <w:sz w:val="32"/>
          <w:szCs w:val="32"/>
        </w:rPr>
        <w:t>项目安排准确，未发现背离项目立项初衷的情况；</w:t>
      </w:r>
    </w:p>
    <w:p w14:paraId="3FFEAA84" w14:textId="77777777" w:rsidR="00D143B3"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项目的申报、审核机制完善；</w:t>
      </w:r>
    </w:p>
    <w:p w14:paraId="40B565B2" w14:textId="77777777" w:rsidR="00D143B3"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rPr>
        <w:t>4.</w:t>
      </w:r>
      <w:r>
        <w:rPr>
          <w:rFonts w:ascii="Times New Roman" w:eastAsia="仿宋_GB2312" w:hAnsi="Times New Roman" w:hint="eastAsia"/>
          <w:sz w:val="32"/>
          <w:szCs w:val="32"/>
        </w:rPr>
        <w:t>未发现虚假行为和骗取财政资金的问题</w:t>
      </w:r>
      <w:r>
        <w:rPr>
          <w:rFonts w:ascii="Times New Roman" w:eastAsia="仿宋_GB2312" w:hAnsi="Times New Roman"/>
          <w:sz w:val="32"/>
          <w:szCs w:val="32"/>
          <w:lang w:eastAsia="zh-Hans"/>
        </w:rPr>
        <w:t>。</w:t>
      </w:r>
    </w:p>
    <w:p w14:paraId="7E4DDFD0" w14:textId="77777777" w:rsidR="00D143B3" w:rsidRDefault="00D143B3">
      <w:pPr>
        <w:pStyle w:val="2"/>
        <w:spacing w:after="0" w:line="560" w:lineRule="exact"/>
        <w:ind w:leftChars="0" w:left="0" w:firstLineChars="0" w:firstLine="0"/>
        <w:rPr>
          <w:rFonts w:ascii="Times New Roman" w:eastAsia="仿宋_GB2312" w:hAnsi="Times New Roman"/>
          <w:sz w:val="32"/>
          <w:szCs w:val="32"/>
        </w:rPr>
      </w:pPr>
    </w:p>
    <w:p w14:paraId="3AD50DE0" w14:textId="77777777" w:rsidR="00D143B3" w:rsidRDefault="00D143B3">
      <w:pPr>
        <w:pStyle w:val="2"/>
        <w:spacing w:after="0" w:line="560" w:lineRule="exact"/>
        <w:ind w:leftChars="0" w:left="0" w:firstLine="640"/>
        <w:rPr>
          <w:rFonts w:ascii="Times New Roman" w:eastAsia="仿宋_GB2312" w:hAnsi="Times New Roman"/>
          <w:sz w:val="32"/>
          <w:szCs w:val="32"/>
        </w:rPr>
      </w:pPr>
    </w:p>
    <w:p w14:paraId="168A380C" w14:textId="77777777" w:rsidR="00D143B3" w:rsidRDefault="00D143B3">
      <w:pPr>
        <w:pStyle w:val="2"/>
        <w:spacing w:after="0" w:line="560" w:lineRule="exact"/>
        <w:ind w:leftChars="0" w:left="0" w:firstLine="640"/>
        <w:rPr>
          <w:rFonts w:ascii="Times New Roman" w:eastAsia="仿宋_GB2312" w:hAnsi="Times New Roman"/>
          <w:sz w:val="32"/>
          <w:szCs w:val="32"/>
        </w:rPr>
      </w:pPr>
    </w:p>
    <w:p w14:paraId="5AF7B446" w14:textId="77777777" w:rsidR="00D143B3" w:rsidRDefault="00D143B3">
      <w:pPr>
        <w:pStyle w:val="2"/>
        <w:spacing w:after="0" w:line="560" w:lineRule="exact"/>
        <w:ind w:leftChars="0" w:left="0" w:firstLineChars="0" w:firstLine="0"/>
        <w:rPr>
          <w:rFonts w:ascii="Times New Roman" w:eastAsia="仿宋_GB2312" w:hAnsi="Times New Roman"/>
          <w:sz w:val="32"/>
          <w:szCs w:val="32"/>
        </w:rPr>
      </w:pPr>
    </w:p>
    <w:p w14:paraId="573D47C3" w14:textId="77777777" w:rsidR="00D143B3" w:rsidRDefault="00D143B3">
      <w:pPr>
        <w:spacing w:line="600" w:lineRule="exact"/>
        <w:rPr>
          <w:rFonts w:eastAsia="黑体"/>
          <w:sz w:val="32"/>
          <w:szCs w:val="32"/>
        </w:rPr>
        <w:sectPr w:rsidR="00D143B3">
          <w:footerReference w:type="default" r:id="rId7"/>
          <w:pgSz w:w="11906" w:h="16838"/>
          <w:pgMar w:top="1440" w:right="1558" w:bottom="1440" w:left="1800" w:header="851" w:footer="992" w:gutter="0"/>
          <w:pgNumType w:start="1"/>
          <w:cols w:space="425"/>
          <w:docGrid w:type="lines" w:linePitch="312"/>
        </w:sectPr>
      </w:pPr>
    </w:p>
    <w:p w14:paraId="3B939547" w14:textId="77777777" w:rsidR="00D143B3"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4F6B37B4" w14:textId="77777777" w:rsidR="00D143B3" w:rsidRDefault="00000000">
      <w:pPr>
        <w:pStyle w:val="-"/>
        <w:ind w:firstLine="562"/>
        <w:jc w:val="center"/>
        <w:rPr>
          <w:rFonts w:ascii="仿宋_GB2312" w:eastAsia="仿宋_GB2312" w:hAnsi="仿宋_GB2312" w:cs="仿宋_GB2312" w:hint="eastAsia"/>
          <w:sz w:val="28"/>
          <w:szCs w:val="40"/>
        </w:rPr>
      </w:pPr>
      <w:bookmarkStart w:id="3" w:name="_Toc30064_WPSOffice_Level1"/>
      <w:bookmarkStart w:id="4" w:name="_Toc26499_WPSOffice_Level2"/>
      <w:r>
        <w:rPr>
          <w:rFonts w:ascii="仿宋_GB2312" w:eastAsia="仿宋_GB2312" w:hAnsi="仿宋_GB2312" w:cs="仿宋_GB2312" w:hint="eastAsia"/>
          <w:b/>
          <w:bCs/>
          <w:sz w:val="28"/>
          <w:szCs w:val="40"/>
        </w:rPr>
        <w:t>社区工作经费项目绩效评价指标体系及综合评分表</w:t>
      </w:r>
      <w:bookmarkEnd w:id="3"/>
      <w:bookmarkEnd w:id="4"/>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3"/>
        <w:gridCol w:w="999"/>
        <w:gridCol w:w="1070"/>
        <w:gridCol w:w="1725"/>
        <w:gridCol w:w="5220"/>
        <w:gridCol w:w="1304"/>
        <w:gridCol w:w="1362"/>
      </w:tblGrid>
      <w:tr w:rsidR="00D143B3" w14:paraId="4F107E21" w14:textId="77777777">
        <w:trPr>
          <w:trHeight w:val="552"/>
          <w:tblHeader/>
          <w:jc w:val="center"/>
        </w:trPr>
        <w:tc>
          <w:tcPr>
            <w:tcW w:w="395" w:type="pct"/>
            <w:shd w:val="clear" w:color="auto" w:fill="FFFFFF"/>
            <w:vAlign w:val="center"/>
          </w:tcPr>
          <w:p w14:paraId="61AA652F" w14:textId="77777777" w:rsidR="00D143B3" w:rsidRDefault="00000000">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394" w:type="pct"/>
            <w:shd w:val="clear" w:color="auto" w:fill="FFFFFF"/>
            <w:vAlign w:val="center"/>
          </w:tcPr>
          <w:p w14:paraId="3CCC7E8D" w14:textId="77777777" w:rsidR="00D143B3" w:rsidRDefault="00000000">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422" w:type="pct"/>
            <w:shd w:val="clear" w:color="auto" w:fill="FFFFFF"/>
            <w:vAlign w:val="center"/>
          </w:tcPr>
          <w:p w14:paraId="5EABFBA4" w14:textId="77777777" w:rsidR="00D143B3" w:rsidRDefault="00000000">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680" w:type="pct"/>
            <w:shd w:val="clear" w:color="auto" w:fill="FFFFFF"/>
            <w:vAlign w:val="center"/>
          </w:tcPr>
          <w:p w14:paraId="5175A39E" w14:textId="77777777" w:rsidR="00D143B3" w:rsidRDefault="00000000">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2056" w:type="pct"/>
            <w:shd w:val="clear" w:color="auto" w:fill="FFFFFF"/>
            <w:vAlign w:val="center"/>
          </w:tcPr>
          <w:p w14:paraId="130905C5" w14:textId="77777777" w:rsidR="00D143B3" w:rsidRDefault="00000000">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514" w:type="pct"/>
            <w:shd w:val="clear" w:color="auto" w:fill="FFFFFF"/>
            <w:vAlign w:val="center"/>
          </w:tcPr>
          <w:p w14:paraId="43943279" w14:textId="77777777" w:rsidR="00D143B3" w:rsidRDefault="00000000">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538" w:type="pct"/>
            <w:shd w:val="clear" w:color="auto" w:fill="FFFFFF"/>
            <w:vAlign w:val="center"/>
          </w:tcPr>
          <w:p w14:paraId="47675841" w14:textId="77777777" w:rsidR="00D143B3" w:rsidRDefault="00000000">
            <w:pPr>
              <w:widowControl/>
              <w:spacing w:line="0" w:lineRule="atLeast"/>
              <w:jc w:val="center"/>
              <w:rPr>
                <w:rFonts w:eastAsia="仿宋_GB2312"/>
                <w:b/>
                <w:bCs/>
                <w:kern w:val="0"/>
                <w:sz w:val="18"/>
                <w:szCs w:val="18"/>
              </w:rPr>
            </w:pPr>
            <w:r>
              <w:rPr>
                <w:rFonts w:eastAsia="仿宋_GB2312"/>
                <w:b/>
                <w:bCs/>
                <w:kern w:val="0"/>
                <w:sz w:val="18"/>
                <w:szCs w:val="18"/>
              </w:rPr>
              <w:t>得分</w:t>
            </w:r>
          </w:p>
        </w:tc>
      </w:tr>
      <w:tr w:rsidR="00D143B3" w14:paraId="507B5211" w14:textId="77777777">
        <w:trPr>
          <w:trHeight w:val="2919"/>
          <w:jc w:val="center"/>
        </w:trPr>
        <w:tc>
          <w:tcPr>
            <w:tcW w:w="395" w:type="pct"/>
            <w:vMerge w:val="restart"/>
            <w:shd w:val="clear" w:color="auto" w:fill="FFFFFF"/>
            <w:vAlign w:val="center"/>
          </w:tcPr>
          <w:p w14:paraId="30DD2841" w14:textId="77777777" w:rsidR="00D143B3" w:rsidRDefault="00D143B3">
            <w:pPr>
              <w:widowControl/>
              <w:spacing w:line="0" w:lineRule="atLeast"/>
              <w:jc w:val="center"/>
              <w:rPr>
                <w:rFonts w:eastAsia="仿宋_GB2312"/>
                <w:kern w:val="0"/>
                <w:sz w:val="18"/>
                <w:szCs w:val="18"/>
              </w:rPr>
            </w:pPr>
          </w:p>
          <w:p w14:paraId="5C999CB4" w14:textId="77777777" w:rsidR="00D143B3" w:rsidRDefault="00D143B3">
            <w:pPr>
              <w:widowControl/>
              <w:spacing w:line="0" w:lineRule="atLeast"/>
              <w:jc w:val="center"/>
              <w:rPr>
                <w:rFonts w:eastAsia="仿宋_GB2312"/>
                <w:kern w:val="0"/>
                <w:sz w:val="18"/>
                <w:szCs w:val="18"/>
              </w:rPr>
            </w:pPr>
          </w:p>
          <w:p w14:paraId="5F6B9081" w14:textId="77777777" w:rsidR="00D143B3" w:rsidRDefault="00D143B3">
            <w:pPr>
              <w:widowControl/>
              <w:spacing w:line="0" w:lineRule="atLeast"/>
              <w:jc w:val="center"/>
              <w:rPr>
                <w:rFonts w:eastAsia="仿宋_GB2312"/>
                <w:kern w:val="0"/>
                <w:sz w:val="18"/>
                <w:szCs w:val="18"/>
              </w:rPr>
            </w:pPr>
          </w:p>
          <w:p w14:paraId="2928D8E8" w14:textId="77777777" w:rsidR="00D143B3" w:rsidRDefault="00D143B3">
            <w:pPr>
              <w:widowControl/>
              <w:spacing w:line="0" w:lineRule="atLeast"/>
              <w:jc w:val="center"/>
              <w:rPr>
                <w:rFonts w:eastAsia="仿宋_GB2312"/>
                <w:kern w:val="0"/>
                <w:sz w:val="18"/>
                <w:szCs w:val="18"/>
              </w:rPr>
            </w:pPr>
          </w:p>
          <w:p w14:paraId="5B7A878C" w14:textId="77777777" w:rsidR="00D143B3" w:rsidRDefault="00D143B3">
            <w:pPr>
              <w:widowControl/>
              <w:spacing w:line="0" w:lineRule="atLeast"/>
              <w:jc w:val="center"/>
              <w:rPr>
                <w:rFonts w:eastAsia="仿宋_GB2312"/>
                <w:kern w:val="0"/>
                <w:sz w:val="18"/>
                <w:szCs w:val="18"/>
              </w:rPr>
            </w:pPr>
          </w:p>
          <w:p w14:paraId="785F3821" w14:textId="77777777" w:rsidR="00D143B3" w:rsidRDefault="00D143B3">
            <w:pPr>
              <w:widowControl/>
              <w:spacing w:line="0" w:lineRule="atLeast"/>
              <w:jc w:val="center"/>
              <w:rPr>
                <w:rFonts w:eastAsia="仿宋_GB2312"/>
                <w:kern w:val="0"/>
                <w:sz w:val="18"/>
                <w:szCs w:val="18"/>
              </w:rPr>
            </w:pPr>
          </w:p>
          <w:p w14:paraId="59E640C7"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 xml:space="preserve">决策　</w:t>
            </w:r>
          </w:p>
        </w:tc>
        <w:tc>
          <w:tcPr>
            <w:tcW w:w="394" w:type="pct"/>
            <w:vMerge w:val="restart"/>
            <w:shd w:val="clear" w:color="auto" w:fill="FFFFFF"/>
            <w:vAlign w:val="center"/>
          </w:tcPr>
          <w:p w14:paraId="2D23D204"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 xml:space="preserve">项目立项　</w:t>
            </w:r>
          </w:p>
        </w:tc>
        <w:tc>
          <w:tcPr>
            <w:tcW w:w="422" w:type="pct"/>
            <w:shd w:val="clear" w:color="auto" w:fill="FFFFFF"/>
            <w:vAlign w:val="center"/>
          </w:tcPr>
          <w:p w14:paraId="2B8C2283"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立项依据</w:t>
            </w:r>
          </w:p>
          <w:p w14:paraId="7ECB52F3"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充分性</w:t>
            </w:r>
          </w:p>
        </w:tc>
        <w:tc>
          <w:tcPr>
            <w:tcW w:w="680" w:type="pct"/>
            <w:shd w:val="clear" w:color="auto" w:fill="FFFFFF"/>
            <w:vAlign w:val="center"/>
          </w:tcPr>
          <w:p w14:paraId="6F22700C" w14:textId="77777777" w:rsidR="00D143B3" w:rsidRDefault="00000000">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14:textId="77777777" w:rsidR="00D143B3"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项目立项是否符合国家法律法规、国民经济发展规划和相关政策；</w:t>
            </w:r>
            <w:r>
              <w:rPr>
                <w:rFonts w:eastAsia="仿宋_GB2312"/>
                <w:kern w:val="0"/>
                <w:sz w:val="18"/>
                <w:szCs w:val="18"/>
              </w:rPr>
              <w:br/>
              <w:t>②</w:t>
            </w:r>
            <w:r>
              <w:rPr>
                <w:rFonts w:eastAsia="仿宋_GB2312"/>
                <w:kern w:val="0"/>
                <w:sz w:val="18"/>
                <w:szCs w:val="18"/>
              </w:rPr>
              <w:t>项目立项是否符合行业发展规划和政策要求；</w:t>
            </w:r>
            <w:r>
              <w:rPr>
                <w:rFonts w:eastAsia="仿宋_GB2312"/>
                <w:kern w:val="0"/>
                <w:sz w:val="18"/>
                <w:szCs w:val="18"/>
              </w:rPr>
              <w:br/>
              <w:t>③</w:t>
            </w:r>
            <w:r>
              <w:rPr>
                <w:rFonts w:eastAsia="仿宋_GB2312"/>
                <w:kern w:val="0"/>
                <w:sz w:val="18"/>
                <w:szCs w:val="18"/>
              </w:rPr>
              <w:t>项目立项是否与部门职责范围相符，属于部门履职所需；</w:t>
            </w:r>
            <w:r>
              <w:rPr>
                <w:rFonts w:eastAsia="仿宋_GB2312"/>
                <w:kern w:val="0"/>
                <w:sz w:val="18"/>
                <w:szCs w:val="18"/>
              </w:rPr>
              <w:br/>
              <w:t>④</w:t>
            </w:r>
            <w:r>
              <w:rPr>
                <w:rFonts w:eastAsia="仿宋_GB2312"/>
                <w:kern w:val="0"/>
                <w:sz w:val="18"/>
                <w:szCs w:val="18"/>
              </w:rPr>
              <w:t>项目是否属于公共财政支持范围，是否符合中央、地方事权支出责任划分原则；</w:t>
            </w:r>
            <w:r>
              <w:rPr>
                <w:rFonts w:eastAsia="仿宋_GB2312"/>
                <w:kern w:val="0"/>
                <w:sz w:val="18"/>
                <w:szCs w:val="18"/>
              </w:rPr>
              <w:br/>
              <w:t>⑤</w:t>
            </w:r>
            <w:r>
              <w:rPr>
                <w:rFonts w:eastAsia="仿宋_GB2312"/>
                <w:kern w:val="0"/>
                <w:sz w:val="18"/>
                <w:szCs w:val="18"/>
              </w:rPr>
              <w:t>项目是否与相关部门同类项目或部门内部相关项目重复。</w:t>
            </w:r>
          </w:p>
        </w:tc>
        <w:tc>
          <w:tcPr>
            <w:tcW w:w="514" w:type="pct"/>
            <w:shd w:val="clear" w:color="auto" w:fill="FFFFFF"/>
            <w:vAlign w:val="center"/>
          </w:tcPr>
          <w:p w14:paraId="5BD2F436" w14:textId="77777777" w:rsidR="00D143B3"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10DEA741" w14:textId="77777777" w:rsidR="00D143B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D143B3" w14:paraId="2EDD13B3" w14:textId="77777777">
        <w:trPr>
          <w:trHeight w:val="90"/>
          <w:jc w:val="center"/>
        </w:trPr>
        <w:tc>
          <w:tcPr>
            <w:tcW w:w="395" w:type="pct"/>
            <w:vMerge/>
            <w:shd w:val="clear" w:color="auto" w:fill="FFFFFF"/>
            <w:vAlign w:val="center"/>
          </w:tcPr>
          <w:p w14:paraId="6DAC2A7E" w14:textId="77777777" w:rsidR="00D143B3" w:rsidRDefault="00D143B3">
            <w:pPr>
              <w:spacing w:line="0" w:lineRule="atLeast"/>
              <w:jc w:val="center"/>
              <w:rPr>
                <w:rFonts w:eastAsia="仿宋_GB2312"/>
                <w:kern w:val="0"/>
                <w:sz w:val="18"/>
                <w:szCs w:val="18"/>
              </w:rPr>
            </w:pPr>
          </w:p>
        </w:tc>
        <w:tc>
          <w:tcPr>
            <w:tcW w:w="394" w:type="pct"/>
            <w:vMerge/>
            <w:shd w:val="clear" w:color="auto" w:fill="FFFFFF"/>
            <w:vAlign w:val="center"/>
          </w:tcPr>
          <w:p w14:paraId="751F725A" w14:textId="77777777" w:rsidR="00D143B3" w:rsidRDefault="00D143B3">
            <w:pPr>
              <w:widowControl/>
              <w:spacing w:line="0" w:lineRule="atLeast"/>
              <w:jc w:val="center"/>
              <w:rPr>
                <w:rFonts w:eastAsia="仿宋_GB2312"/>
                <w:kern w:val="0"/>
                <w:sz w:val="18"/>
                <w:szCs w:val="18"/>
              </w:rPr>
            </w:pPr>
          </w:p>
        </w:tc>
        <w:tc>
          <w:tcPr>
            <w:tcW w:w="422" w:type="pct"/>
            <w:shd w:val="clear" w:color="auto" w:fill="FFFFFF"/>
            <w:vAlign w:val="center"/>
          </w:tcPr>
          <w:p w14:paraId="3969873F"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立项程序</w:t>
            </w:r>
          </w:p>
          <w:p w14:paraId="5D3E465B"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规范性</w:t>
            </w:r>
          </w:p>
        </w:tc>
        <w:tc>
          <w:tcPr>
            <w:tcW w:w="680" w:type="pct"/>
            <w:shd w:val="clear" w:color="auto" w:fill="FFFFFF"/>
            <w:vAlign w:val="center"/>
          </w:tcPr>
          <w:p w14:paraId="7724E69D" w14:textId="77777777" w:rsidR="00D143B3" w:rsidRDefault="00000000">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2056" w:type="pct"/>
            <w:shd w:val="clear" w:color="auto" w:fill="FFFFFF"/>
            <w:vAlign w:val="center"/>
          </w:tcPr>
          <w:p w14:paraId="53E8B962" w14:textId="77777777" w:rsidR="00D143B3"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项目是否按照规定的程序申请设立；</w:t>
            </w:r>
            <w:r>
              <w:rPr>
                <w:rFonts w:eastAsia="仿宋_GB2312"/>
                <w:kern w:val="0"/>
                <w:sz w:val="18"/>
                <w:szCs w:val="18"/>
              </w:rPr>
              <w:br/>
              <w:t>②</w:t>
            </w:r>
            <w:r>
              <w:rPr>
                <w:rFonts w:eastAsia="仿宋_GB2312"/>
                <w:kern w:val="0"/>
                <w:sz w:val="18"/>
                <w:szCs w:val="18"/>
              </w:rPr>
              <w:t>审批文件、材料是否符合相关要求；</w:t>
            </w:r>
            <w:r>
              <w:rPr>
                <w:rFonts w:eastAsia="仿宋_GB2312"/>
                <w:kern w:val="0"/>
                <w:sz w:val="18"/>
                <w:szCs w:val="18"/>
              </w:rPr>
              <w:br/>
              <w:t>③</w:t>
            </w:r>
            <w:r>
              <w:rPr>
                <w:rFonts w:eastAsia="仿宋_GB2312"/>
                <w:kern w:val="0"/>
                <w:sz w:val="18"/>
                <w:szCs w:val="18"/>
              </w:rPr>
              <w:t>事前是否已经过必要的可行性研究、专家论证、风险评估、绩效评估、集体决策。</w:t>
            </w:r>
          </w:p>
        </w:tc>
        <w:tc>
          <w:tcPr>
            <w:tcW w:w="514" w:type="pct"/>
            <w:shd w:val="clear" w:color="auto" w:fill="FFFFFF"/>
            <w:vAlign w:val="center"/>
          </w:tcPr>
          <w:p w14:paraId="72414527" w14:textId="77777777" w:rsidR="00D143B3"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46BCF098" w14:textId="77777777" w:rsidR="00D143B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D143B3" w14:paraId="73B3B7E9" w14:textId="77777777">
        <w:trPr>
          <w:trHeight w:val="90"/>
          <w:jc w:val="center"/>
        </w:trPr>
        <w:tc>
          <w:tcPr>
            <w:tcW w:w="395" w:type="pct"/>
            <w:vMerge/>
            <w:shd w:val="clear" w:color="auto" w:fill="FFFFFF"/>
            <w:vAlign w:val="center"/>
          </w:tcPr>
          <w:p w14:paraId="1ACA9E2A" w14:textId="77777777" w:rsidR="00D143B3" w:rsidRDefault="00D143B3">
            <w:pPr>
              <w:spacing w:line="0" w:lineRule="atLeast"/>
              <w:jc w:val="center"/>
              <w:rPr>
                <w:rFonts w:eastAsia="仿宋_GB2312"/>
                <w:kern w:val="0"/>
                <w:sz w:val="18"/>
                <w:szCs w:val="18"/>
              </w:rPr>
            </w:pPr>
          </w:p>
        </w:tc>
        <w:tc>
          <w:tcPr>
            <w:tcW w:w="394" w:type="pct"/>
            <w:vMerge w:val="restart"/>
            <w:shd w:val="clear" w:color="auto" w:fill="FFFFFF"/>
            <w:vAlign w:val="center"/>
          </w:tcPr>
          <w:p w14:paraId="75FA35D5"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 xml:space="preserve">绩效目标　</w:t>
            </w:r>
          </w:p>
        </w:tc>
        <w:tc>
          <w:tcPr>
            <w:tcW w:w="422" w:type="pct"/>
            <w:shd w:val="clear" w:color="auto" w:fill="FFFFFF"/>
            <w:vAlign w:val="center"/>
          </w:tcPr>
          <w:p w14:paraId="5F69D0F0"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绩效目标</w:t>
            </w:r>
          </w:p>
          <w:p w14:paraId="25AD37D1"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000000" w:fill="FFFFFF"/>
            <w:vAlign w:val="center"/>
          </w:tcPr>
          <w:p w14:paraId="123B6686" w14:textId="77777777" w:rsidR="00D143B3" w:rsidRDefault="00000000">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14:textId="77777777" w:rsidR="00D143B3"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r>
            <w:r>
              <w:rPr>
                <w:rFonts w:eastAsia="仿宋_GB2312"/>
                <w:kern w:val="0"/>
                <w:sz w:val="18"/>
                <w:szCs w:val="18"/>
              </w:rPr>
              <w:t>（如未设定预算绩效目标，也可考核其他工作任务目标）</w:t>
            </w:r>
            <w:r>
              <w:rPr>
                <w:rFonts w:eastAsia="仿宋_GB2312"/>
                <w:kern w:val="0"/>
                <w:sz w:val="18"/>
                <w:szCs w:val="18"/>
              </w:rPr>
              <w:br/>
              <w:t>①</w:t>
            </w:r>
            <w:r>
              <w:rPr>
                <w:rFonts w:eastAsia="仿宋_GB2312"/>
                <w:kern w:val="0"/>
                <w:sz w:val="18"/>
                <w:szCs w:val="18"/>
              </w:rPr>
              <w:t>项目是否有绩效目标；</w:t>
            </w:r>
            <w:r>
              <w:rPr>
                <w:rFonts w:eastAsia="仿宋_GB2312"/>
                <w:kern w:val="0"/>
                <w:sz w:val="18"/>
                <w:szCs w:val="18"/>
              </w:rPr>
              <w:br/>
              <w:t>②</w:t>
            </w:r>
            <w:r>
              <w:rPr>
                <w:rFonts w:eastAsia="仿宋_GB2312"/>
                <w:kern w:val="0"/>
                <w:sz w:val="18"/>
                <w:szCs w:val="18"/>
              </w:rPr>
              <w:t>项目绩效目标与实际工作内容是否具有相关性；</w:t>
            </w:r>
            <w:r>
              <w:rPr>
                <w:rFonts w:eastAsia="仿宋_GB2312"/>
                <w:kern w:val="0"/>
                <w:sz w:val="18"/>
                <w:szCs w:val="18"/>
              </w:rPr>
              <w:br/>
              <w:t>③</w:t>
            </w:r>
            <w:r>
              <w:rPr>
                <w:rFonts w:eastAsia="仿宋_GB2312"/>
                <w:kern w:val="0"/>
                <w:sz w:val="18"/>
                <w:szCs w:val="18"/>
              </w:rPr>
              <w:t>项目预期产出效益和效果是否符合正常的业绩水平；</w:t>
            </w:r>
          </w:p>
          <w:p w14:paraId="57C3E388" w14:textId="77777777" w:rsidR="00D143B3" w:rsidRDefault="00000000">
            <w:pPr>
              <w:widowControl/>
              <w:spacing w:line="0" w:lineRule="atLeast"/>
              <w:jc w:val="left"/>
              <w:rPr>
                <w:rFonts w:eastAsia="仿宋_GB2312"/>
                <w:kern w:val="0"/>
                <w:sz w:val="18"/>
                <w:szCs w:val="18"/>
              </w:rPr>
            </w:pPr>
            <w:r>
              <w:rPr>
                <w:rFonts w:eastAsia="仿宋_GB2312"/>
                <w:kern w:val="0"/>
                <w:sz w:val="18"/>
                <w:szCs w:val="18"/>
              </w:rPr>
              <w:t>④</w:t>
            </w:r>
            <w:r>
              <w:rPr>
                <w:rFonts w:eastAsia="仿宋_GB2312"/>
                <w:kern w:val="0"/>
                <w:sz w:val="18"/>
                <w:szCs w:val="18"/>
              </w:rPr>
              <w:t>是否与预算确定的项目投资额或资金量相匹配。</w:t>
            </w:r>
          </w:p>
        </w:tc>
        <w:tc>
          <w:tcPr>
            <w:tcW w:w="514" w:type="pct"/>
            <w:shd w:val="clear" w:color="000000" w:fill="FFFFFF"/>
            <w:vAlign w:val="center"/>
          </w:tcPr>
          <w:p w14:paraId="1B7DE25B" w14:textId="77777777" w:rsidR="00D143B3"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170418A3" w14:textId="77777777" w:rsidR="00D143B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D143B3" w14:paraId="1FED1F15" w14:textId="77777777">
        <w:trPr>
          <w:trHeight w:val="1464"/>
          <w:jc w:val="center"/>
        </w:trPr>
        <w:tc>
          <w:tcPr>
            <w:tcW w:w="395" w:type="pct"/>
            <w:vMerge/>
            <w:shd w:val="clear" w:color="auto" w:fill="FFFFFF"/>
            <w:vAlign w:val="center"/>
          </w:tcPr>
          <w:p w14:paraId="2ED24D4D" w14:textId="77777777" w:rsidR="00D143B3" w:rsidRDefault="00D143B3">
            <w:pPr>
              <w:widowControl/>
              <w:spacing w:line="0" w:lineRule="atLeast"/>
              <w:jc w:val="center"/>
              <w:rPr>
                <w:rFonts w:eastAsia="仿宋_GB2312"/>
                <w:kern w:val="0"/>
                <w:sz w:val="18"/>
                <w:szCs w:val="18"/>
              </w:rPr>
            </w:pPr>
          </w:p>
        </w:tc>
        <w:tc>
          <w:tcPr>
            <w:tcW w:w="394" w:type="pct"/>
            <w:vMerge/>
            <w:shd w:val="clear" w:color="auto" w:fill="FFFFFF"/>
            <w:vAlign w:val="center"/>
          </w:tcPr>
          <w:p w14:paraId="61109314" w14:textId="77777777" w:rsidR="00D143B3" w:rsidRDefault="00D143B3">
            <w:pPr>
              <w:widowControl/>
              <w:spacing w:line="0" w:lineRule="atLeast"/>
              <w:jc w:val="center"/>
              <w:rPr>
                <w:rFonts w:eastAsia="仿宋_GB2312"/>
                <w:kern w:val="0"/>
                <w:sz w:val="18"/>
                <w:szCs w:val="18"/>
              </w:rPr>
            </w:pPr>
          </w:p>
        </w:tc>
        <w:tc>
          <w:tcPr>
            <w:tcW w:w="422" w:type="pct"/>
            <w:shd w:val="clear" w:color="auto" w:fill="FFFFFF"/>
            <w:vAlign w:val="center"/>
          </w:tcPr>
          <w:p w14:paraId="4EECA303"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绩效指标</w:t>
            </w:r>
          </w:p>
          <w:p w14:paraId="5BD192DA"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明确性</w:t>
            </w:r>
          </w:p>
        </w:tc>
        <w:tc>
          <w:tcPr>
            <w:tcW w:w="680" w:type="pct"/>
            <w:shd w:val="clear" w:color="000000" w:fill="FFFFFF"/>
            <w:vAlign w:val="center"/>
          </w:tcPr>
          <w:p w14:paraId="791318B0" w14:textId="77777777" w:rsidR="00D143B3" w:rsidRDefault="0000000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w:t>
            </w:r>
            <w:proofErr w:type="gramStart"/>
            <w:r>
              <w:rPr>
                <w:rFonts w:eastAsia="仿宋_GB2312"/>
                <w:kern w:val="0"/>
                <w:sz w:val="18"/>
                <w:szCs w:val="18"/>
              </w:rPr>
              <w:t>明细化</w:t>
            </w:r>
            <w:proofErr w:type="gramEnd"/>
            <w:r>
              <w:rPr>
                <w:rFonts w:eastAsia="仿宋_GB2312"/>
                <w:kern w:val="0"/>
                <w:sz w:val="18"/>
                <w:szCs w:val="18"/>
              </w:rPr>
              <w:t>情况。</w:t>
            </w:r>
          </w:p>
        </w:tc>
        <w:tc>
          <w:tcPr>
            <w:tcW w:w="2056" w:type="pct"/>
            <w:shd w:val="clear" w:color="000000" w:fill="FFFFFF"/>
            <w:vAlign w:val="center"/>
          </w:tcPr>
          <w:p w14:paraId="56DCA368" w14:textId="77777777" w:rsidR="00D143B3"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是否将项目绩效目标细化分解为具体的绩效指标；</w:t>
            </w:r>
            <w:r>
              <w:rPr>
                <w:rFonts w:eastAsia="仿宋_GB2312"/>
                <w:kern w:val="0"/>
                <w:sz w:val="18"/>
                <w:szCs w:val="18"/>
              </w:rPr>
              <w:br/>
              <w:t>②</w:t>
            </w:r>
            <w:r>
              <w:rPr>
                <w:rFonts w:eastAsia="仿宋_GB2312"/>
                <w:kern w:val="0"/>
                <w:sz w:val="18"/>
                <w:szCs w:val="18"/>
              </w:rPr>
              <w:t>是否通过清晰、可衡量的指标</w:t>
            </w:r>
            <w:proofErr w:type="gramStart"/>
            <w:r>
              <w:rPr>
                <w:rFonts w:eastAsia="仿宋_GB2312"/>
                <w:kern w:val="0"/>
                <w:sz w:val="18"/>
                <w:szCs w:val="18"/>
              </w:rPr>
              <w:t>值予以</w:t>
            </w:r>
            <w:proofErr w:type="gramEnd"/>
            <w:r>
              <w:rPr>
                <w:rFonts w:eastAsia="仿宋_GB2312"/>
                <w:kern w:val="0"/>
                <w:sz w:val="18"/>
                <w:szCs w:val="18"/>
              </w:rPr>
              <w:t>体现；</w:t>
            </w:r>
            <w:r>
              <w:rPr>
                <w:rFonts w:eastAsia="仿宋_GB2312"/>
                <w:kern w:val="0"/>
                <w:sz w:val="18"/>
                <w:szCs w:val="18"/>
              </w:rPr>
              <w:br/>
              <w:t>③</w:t>
            </w:r>
            <w:r>
              <w:rPr>
                <w:rFonts w:eastAsia="仿宋_GB2312"/>
                <w:kern w:val="0"/>
                <w:sz w:val="18"/>
                <w:szCs w:val="18"/>
              </w:rPr>
              <w:t>是否与项目目标任务数或计划数相对应。</w:t>
            </w:r>
            <w:r>
              <w:rPr>
                <w:rFonts w:eastAsia="仿宋_GB2312"/>
                <w:kern w:val="0"/>
                <w:sz w:val="18"/>
                <w:szCs w:val="18"/>
              </w:rPr>
              <w:br/>
            </w:r>
          </w:p>
        </w:tc>
        <w:tc>
          <w:tcPr>
            <w:tcW w:w="514" w:type="pct"/>
            <w:shd w:val="clear" w:color="000000" w:fill="FFFFFF"/>
            <w:vAlign w:val="center"/>
          </w:tcPr>
          <w:p w14:paraId="1FF2814D" w14:textId="77777777" w:rsidR="00D143B3"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51C95082" w14:textId="77777777" w:rsidR="00D143B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D143B3" w14:paraId="43B0682C" w14:textId="77777777">
        <w:trPr>
          <w:trHeight w:val="1942"/>
          <w:jc w:val="center"/>
        </w:trPr>
        <w:tc>
          <w:tcPr>
            <w:tcW w:w="395" w:type="pct"/>
            <w:vMerge/>
            <w:shd w:val="clear" w:color="auto" w:fill="FFFFFF"/>
            <w:vAlign w:val="center"/>
          </w:tcPr>
          <w:p w14:paraId="1D1B8680" w14:textId="77777777" w:rsidR="00D143B3" w:rsidRDefault="00D143B3">
            <w:pPr>
              <w:spacing w:line="0" w:lineRule="atLeast"/>
              <w:jc w:val="center"/>
              <w:rPr>
                <w:rFonts w:eastAsia="仿宋_GB2312"/>
                <w:kern w:val="0"/>
                <w:sz w:val="18"/>
                <w:szCs w:val="18"/>
              </w:rPr>
            </w:pPr>
          </w:p>
        </w:tc>
        <w:tc>
          <w:tcPr>
            <w:tcW w:w="394" w:type="pct"/>
            <w:vMerge w:val="restart"/>
            <w:shd w:val="clear" w:color="auto" w:fill="FFFFFF"/>
            <w:vAlign w:val="center"/>
          </w:tcPr>
          <w:p w14:paraId="785CDAD6"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资金投入</w:t>
            </w:r>
          </w:p>
          <w:p w14:paraId="01B842D7" w14:textId="77777777" w:rsidR="00D143B3"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38345BA2"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预算编制</w:t>
            </w:r>
          </w:p>
          <w:p w14:paraId="523FA000"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科学性</w:t>
            </w:r>
          </w:p>
        </w:tc>
        <w:tc>
          <w:tcPr>
            <w:tcW w:w="680" w:type="pct"/>
            <w:shd w:val="clear" w:color="auto" w:fill="FFFFFF"/>
            <w:vAlign w:val="center"/>
          </w:tcPr>
          <w:p w14:paraId="21B04E7E" w14:textId="77777777" w:rsidR="00D143B3" w:rsidRDefault="00000000">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14:textId="77777777" w:rsidR="00D143B3"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预算编制是否经过科学论证；</w:t>
            </w:r>
            <w:r>
              <w:rPr>
                <w:rFonts w:eastAsia="仿宋_GB2312"/>
                <w:kern w:val="0"/>
                <w:sz w:val="18"/>
                <w:szCs w:val="18"/>
              </w:rPr>
              <w:br/>
              <w:t>②</w:t>
            </w:r>
            <w:r>
              <w:rPr>
                <w:rFonts w:eastAsia="仿宋_GB2312"/>
                <w:kern w:val="0"/>
                <w:sz w:val="18"/>
                <w:szCs w:val="18"/>
              </w:rPr>
              <w:t>预算内容与项目内容是否匹配；</w:t>
            </w:r>
            <w:r>
              <w:rPr>
                <w:rFonts w:eastAsia="仿宋_GB2312"/>
                <w:kern w:val="0"/>
                <w:sz w:val="18"/>
                <w:szCs w:val="18"/>
              </w:rPr>
              <w:br/>
              <w:t>③</w:t>
            </w:r>
            <w:r>
              <w:rPr>
                <w:rFonts w:eastAsia="仿宋_GB2312"/>
                <w:kern w:val="0"/>
                <w:sz w:val="18"/>
                <w:szCs w:val="18"/>
              </w:rPr>
              <w:t>预算额度测算依据是否充分，是否按照标准编制；</w:t>
            </w:r>
            <w:r>
              <w:rPr>
                <w:rFonts w:eastAsia="仿宋_GB2312"/>
                <w:kern w:val="0"/>
                <w:sz w:val="18"/>
                <w:szCs w:val="18"/>
              </w:rPr>
              <w:br/>
              <w:t>④</w:t>
            </w:r>
            <w:r>
              <w:rPr>
                <w:rFonts w:eastAsia="仿宋_GB2312"/>
                <w:kern w:val="0"/>
                <w:sz w:val="18"/>
                <w:szCs w:val="18"/>
              </w:rPr>
              <w:t>预算确定的项目投资额或资金量是否与工作任务相匹配。</w:t>
            </w:r>
          </w:p>
        </w:tc>
        <w:tc>
          <w:tcPr>
            <w:tcW w:w="514" w:type="pct"/>
            <w:shd w:val="clear" w:color="auto" w:fill="FFFFFF"/>
            <w:vAlign w:val="center"/>
          </w:tcPr>
          <w:p w14:paraId="53DE22F6" w14:textId="77777777" w:rsidR="00D143B3"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67F1ABA" w14:textId="77777777" w:rsidR="00D143B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143B3" w14:paraId="450C7CEF" w14:textId="77777777">
        <w:trPr>
          <w:trHeight w:val="1706"/>
          <w:jc w:val="center"/>
        </w:trPr>
        <w:tc>
          <w:tcPr>
            <w:tcW w:w="395" w:type="pct"/>
            <w:vMerge/>
            <w:shd w:val="clear" w:color="auto" w:fill="FFFFFF"/>
            <w:vAlign w:val="center"/>
          </w:tcPr>
          <w:p w14:paraId="20E93017" w14:textId="77777777" w:rsidR="00D143B3" w:rsidRDefault="00D143B3">
            <w:pPr>
              <w:widowControl/>
              <w:spacing w:line="0" w:lineRule="atLeast"/>
              <w:jc w:val="center"/>
              <w:rPr>
                <w:rFonts w:eastAsia="仿宋_GB2312"/>
                <w:kern w:val="0"/>
                <w:sz w:val="18"/>
                <w:szCs w:val="18"/>
              </w:rPr>
            </w:pPr>
          </w:p>
        </w:tc>
        <w:tc>
          <w:tcPr>
            <w:tcW w:w="394" w:type="pct"/>
            <w:vMerge/>
            <w:shd w:val="clear" w:color="auto" w:fill="FFFFFF"/>
            <w:vAlign w:val="center"/>
          </w:tcPr>
          <w:p w14:paraId="138AC310" w14:textId="77777777" w:rsidR="00D143B3" w:rsidRDefault="00D143B3">
            <w:pPr>
              <w:widowControl/>
              <w:spacing w:line="0" w:lineRule="atLeast"/>
              <w:jc w:val="center"/>
              <w:rPr>
                <w:rFonts w:eastAsia="仿宋_GB2312"/>
                <w:kern w:val="0"/>
                <w:sz w:val="18"/>
                <w:szCs w:val="18"/>
              </w:rPr>
            </w:pPr>
          </w:p>
        </w:tc>
        <w:tc>
          <w:tcPr>
            <w:tcW w:w="422" w:type="pct"/>
            <w:shd w:val="clear" w:color="auto" w:fill="FFFFFF"/>
            <w:vAlign w:val="center"/>
          </w:tcPr>
          <w:p w14:paraId="6566EAEB"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资金分配</w:t>
            </w:r>
          </w:p>
          <w:p w14:paraId="154FEC3E"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auto" w:fill="FFFFFF"/>
            <w:vAlign w:val="center"/>
          </w:tcPr>
          <w:p w14:paraId="7C209FC7" w14:textId="77777777" w:rsidR="00D143B3" w:rsidRDefault="00000000">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14:textId="77777777" w:rsidR="00D143B3"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预算资金分配依据是否充分；</w:t>
            </w:r>
            <w:r>
              <w:rPr>
                <w:rFonts w:eastAsia="仿宋_GB2312"/>
                <w:kern w:val="0"/>
                <w:sz w:val="18"/>
                <w:szCs w:val="18"/>
              </w:rPr>
              <w:br/>
              <w:t>②</w:t>
            </w:r>
            <w:r>
              <w:rPr>
                <w:rFonts w:eastAsia="仿宋_GB2312"/>
                <w:kern w:val="0"/>
                <w:sz w:val="18"/>
                <w:szCs w:val="18"/>
              </w:rPr>
              <w:t>资金分配额度是否合理，与项目单位或地方实际是否相适应。</w:t>
            </w:r>
          </w:p>
        </w:tc>
        <w:tc>
          <w:tcPr>
            <w:tcW w:w="514" w:type="pct"/>
            <w:shd w:val="clear" w:color="auto" w:fill="FFFFFF"/>
            <w:vAlign w:val="center"/>
          </w:tcPr>
          <w:p w14:paraId="352AC61C" w14:textId="77777777" w:rsidR="00D143B3"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31E537E" w14:textId="77777777" w:rsidR="00D143B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143B3" w14:paraId="1B653212" w14:textId="77777777">
        <w:trPr>
          <w:trHeight w:val="1415"/>
          <w:jc w:val="center"/>
        </w:trPr>
        <w:tc>
          <w:tcPr>
            <w:tcW w:w="395" w:type="pct"/>
            <w:vMerge w:val="restart"/>
            <w:shd w:val="clear" w:color="auto" w:fill="FFFFFF"/>
            <w:vAlign w:val="center"/>
          </w:tcPr>
          <w:p w14:paraId="5086FA89" w14:textId="77777777" w:rsidR="00D143B3" w:rsidRDefault="00D143B3">
            <w:pPr>
              <w:spacing w:line="0" w:lineRule="atLeast"/>
              <w:jc w:val="center"/>
              <w:rPr>
                <w:rFonts w:eastAsia="仿宋_GB2312"/>
                <w:kern w:val="0"/>
                <w:sz w:val="18"/>
                <w:szCs w:val="18"/>
              </w:rPr>
            </w:pPr>
          </w:p>
          <w:p w14:paraId="0EFFCD01" w14:textId="77777777" w:rsidR="00D143B3" w:rsidRDefault="00D143B3">
            <w:pPr>
              <w:spacing w:line="0" w:lineRule="atLeast"/>
              <w:jc w:val="center"/>
              <w:rPr>
                <w:rFonts w:eastAsia="仿宋_GB2312"/>
                <w:kern w:val="0"/>
                <w:sz w:val="18"/>
                <w:szCs w:val="18"/>
              </w:rPr>
            </w:pPr>
          </w:p>
          <w:p w14:paraId="351B0E10" w14:textId="77777777" w:rsidR="00D143B3" w:rsidRDefault="00D143B3">
            <w:pPr>
              <w:spacing w:line="0" w:lineRule="atLeast"/>
              <w:jc w:val="center"/>
              <w:rPr>
                <w:rFonts w:eastAsia="仿宋_GB2312"/>
                <w:kern w:val="0"/>
                <w:sz w:val="18"/>
                <w:szCs w:val="18"/>
              </w:rPr>
            </w:pPr>
          </w:p>
          <w:p w14:paraId="5CE21D6B" w14:textId="77777777" w:rsidR="00D143B3" w:rsidRDefault="00D143B3">
            <w:pPr>
              <w:spacing w:line="0" w:lineRule="atLeast"/>
              <w:jc w:val="center"/>
              <w:rPr>
                <w:rFonts w:eastAsia="仿宋_GB2312"/>
                <w:kern w:val="0"/>
                <w:sz w:val="18"/>
                <w:szCs w:val="18"/>
              </w:rPr>
            </w:pPr>
          </w:p>
          <w:p w14:paraId="12D7E55D" w14:textId="77777777" w:rsidR="00D143B3" w:rsidRDefault="00D143B3">
            <w:pPr>
              <w:spacing w:line="0" w:lineRule="atLeast"/>
              <w:jc w:val="center"/>
              <w:rPr>
                <w:rFonts w:eastAsia="仿宋_GB2312"/>
                <w:kern w:val="0"/>
                <w:sz w:val="18"/>
                <w:szCs w:val="18"/>
              </w:rPr>
            </w:pPr>
          </w:p>
          <w:p w14:paraId="696A75A9" w14:textId="77777777" w:rsidR="00D143B3" w:rsidRDefault="00D143B3">
            <w:pPr>
              <w:spacing w:line="0" w:lineRule="atLeast"/>
              <w:jc w:val="center"/>
              <w:rPr>
                <w:rFonts w:eastAsia="仿宋_GB2312"/>
                <w:kern w:val="0"/>
                <w:sz w:val="18"/>
                <w:szCs w:val="18"/>
              </w:rPr>
            </w:pPr>
          </w:p>
          <w:p w14:paraId="3E92393A" w14:textId="77777777" w:rsidR="00D143B3" w:rsidRDefault="00D143B3">
            <w:pPr>
              <w:spacing w:line="0" w:lineRule="atLeast"/>
              <w:jc w:val="center"/>
              <w:rPr>
                <w:rFonts w:eastAsia="仿宋_GB2312"/>
                <w:kern w:val="0"/>
                <w:sz w:val="18"/>
                <w:szCs w:val="18"/>
              </w:rPr>
            </w:pPr>
          </w:p>
          <w:p w14:paraId="73153ECE" w14:textId="77777777" w:rsidR="00D143B3" w:rsidRDefault="00D143B3">
            <w:pPr>
              <w:spacing w:line="0" w:lineRule="atLeast"/>
              <w:jc w:val="center"/>
              <w:rPr>
                <w:rFonts w:eastAsia="仿宋_GB2312"/>
                <w:kern w:val="0"/>
                <w:sz w:val="18"/>
                <w:szCs w:val="18"/>
              </w:rPr>
            </w:pPr>
          </w:p>
          <w:p w14:paraId="715295EE" w14:textId="77777777" w:rsidR="00D143B3" w:rsidRDefault="00D143B3">
            <w:pPr>
              <w:spacing w:line="0" w:lineRule="atLeast"/>
              <w:jc w:val="center"/>
              <w:rPr>
                <w:rFonts w:eastAsia="仿宋_GB2312"/>
                <w:kern w:val="0"/>
                <w:sz w:val="18"/>
                <w:szCs w:val="18"/>
              </w:rPr>
            </w:pPr>
          </w:p>
          <w:p w14:paraId="57A1AECE" w14:textId="77777777" w:rsidR="00D143B3" w:rsidRDefault="00D143B3">
            <w:pPr>
              <w:spacing w:line="0" w:lineRule="atLeast"/>
              <w:jc w:val="center"/>
              <w:rPr>
                <w:rFonts w:eastAsia="仿宋_GB2312"/>
                <w:kern w:val="0"/>
                <w:sz w:val="18"/>
                <w:szCs w:val="18"/>
              </w:rPr>
            </w:pPr>
          </w:p>
          <w:p w14:paraId="0BC307E9" w14:textId="77777777" w:rsidR="00D143B3" w:rsidRDefault="00D143B3">
            <w:pPr>
              <w:spacing w:line="0" w:lineRule="atLeast"/>
              <w:jc w:val="center"/>
              <w:rPr>
                <w:rFonts w:eastAsia="仿宋_GB2312"/>
                <w:kern w:val="0"/>
                <w:sz w:val="18"/>
                <w:szCs w:val="18"/>
              </w:rPr>
            </w:pPr>
          </w:p>
          <w:p w14:paraId="307AE745" w14:textId="77777777" w:rsidR="00D143B3" w:rsidRDefault="00D143B3">
            <w:pPr>
              <w:spacing w:line="0" w:lineRule="atLeast"/>
              <w:jc w:val="center"/>
              <w:rPr>
                <w:rFonts w:eastAsia="仿宋_GB2312"/>
                <w:kern w:val="0"/>
                <w:sz w:val="18"/>
                <w:szCs w:val="18"/>
              </w:rPr>
            </w:pPr>
          </w:p>
          <w:p w14:paraId="620C70B1" w14:textId="77777777" w:rsidR="00D143B3" w:rsidRDefault="00D143B3">
            <w:pPr>
              <w:spacing w:line="0" w:lineRule="atLeast"/>
              <w:jc w:val="center"/>
              <w:rPr>
                <w:rFonts w:eastAsia="仿宋_GB2312"/>
                <w:kern w:val="0"/>
                <w:sz w:val="18"/>
                <w:szCs w:val="18"/>
              </w:rPr>
            </w:pPr>
          </w:p>
          <w:p w14:paraId="5945B673" w14:textId="77777777" w:rsidR="00D143B3" w:rsidRDefault="00D143B3">
            <w:pPr>
              <w:spacing w:line="0" w:lineRule="atLeast"/>
              <w:jc w:val="center"/>
              <w:rPr>
                <w:rFonts w:eastAsia="仿宋_GB2312"/>
                <w:kern w:val="0"/>
                <w:sz w:val="18"/>
                <w:szCs w:val="18"/>
              </w:rPr>
            </w:pPr>
          </w:p>
          <w:p w14:paraId="6AC00744" w14:textId="77777777" w:rsidR="00D143B3" w:rsidRDefault="00D143B3">
            <w:pPr>
              <w:spacing w:line="0" w:lineRule="atLeast"/>
              <w:jc w:val="center"/>
              <w:rPr>
                <w:rFonts w:eastAsia="仿宋_GB2312"/>
                <w:kern w:val="0"/>
                <w:sz w:val="18"/>
                <w:szCs w:val="18"/>
              </w:rPr>
            </w:pPr>
          </w:p>
          <w:p w14:paraId="4A359D7C" w14:textId="77777777" w:rsidR="00D143B3" w:rsidRDefault="00000000">
            <w:pPr>
              <w:spacing w:line="0" w:lineRule="atLeast"/>
              <w:jc w:val="center"/>
              <w:rPr>
                <w:rFonts w:eastAsia="仿宋_GB2312"/>
                <w:kern w:val="0"/>
                <w:sz w:val="18"/>
                <w:szCs w:val="18"/>
              </w:rPr>
            </w:pPr>
            <w:r>
              <w:rPr>
                <w:rFonts w:eastAsia="仿宋_GB2312"/>
                <w:kern w:val="0"/>
                <w:sz w:val="18"/>
                <w:szCs w:val="18"/>
              </w:rPr>
              <w:t>过程</w:t>
            </w:r>
          </w:p>
          <w:p w14:paraId="6062CAA1"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 xml:space="preserve">　　</w:t>
            </w:r>
          </w:p>
        </w:tc>
        <w:tc>
          <w:tcPr>
            <w:tcW w:w="394" w:type="pct"/>
            <w:vMerge w:val="restart"/>
            <w:shd w:val="clear" w:color="auto" w:fill="FFFFFF"/>
            <w:vAlign w:val="center"/>
          </w:tcPr>
          <w:p w14:paraId="7892CED9"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574EAE1E"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资金到位率</w:t>
            </w:r>
          </w:p>
        </w:tc>
        <w:tc>
          <w:tcPr>
            <w:tcW w:w="680" w:type="pct"/>
            <w:shd w:val="clear" w:color="000000" w:fill="FFFFFF"/>
            <w:vAlign w:val="center"/>
          </w:tcPr>
          <w:p w14:paraId="59E8DB5C" w14:textId="77777777" w:rsidR="00D143B3" w:rsidRDefault="00000000">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14:textId="77777777" w:rsidR="00D143B3" w:rsidRDefault="00000000">
            <w:pPr>
              <w:widowControl/>
              <w:spacing w:line="0" w:lineRule="atLeast"/>
              <w:rPr>
                <w:rFonts w:eastAsia="仿宋_GB2312"/>
                <w:kern w:val="0"/>
                <w:sz w:val="18"/>
                <w:szCs w:val="18"/>
              </w:rPr>
            </w:pPr>
            <w:r>
              <w:rPr>
                <w:rFonts w:eastAsia="仿宋_GB2312"/>
                <w:kern w:val="0"/>
                <w:sz w:val="18"/>
                <w:szCs w:val="18"/>
              </w:rPr>
              <w:t>资金到位率</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w:t>
            </w:r>
            <w:r>
              <w:rPr>
                <w:rFonts w:eastAsia="仿宋_GB2312"/>
                <w:kern w:val="0"/>
                <w:sz w:val="18"/>
                <w:szCs w:val="18"/>
              </w:rPr>
              <w:t>预算资金）</w:t>
            </w:r>
            <w:r>
              <w:rPr>
                <w:rFonts w:eastAsia="仿宋_GB2312"/>
                <w:kern w:val="0"/>
                <w:sz w:val="18"/>
                <w:szCs w:val="18"/>
              </w:rPr>
              <w:t>×100%</w:t>
            </w:r>
            <w:r>
              <w:rPr>
                <w:rFonts w:eastAsia="仿宋_GB2312"/>
                <w:kern w:val="0"/>
                <w:sz w:val="18"/>
                <w:szCs w:val="18"/>
              </w:rPr>
              <w:t>。</w:t>
            </w:r>
          </w:p>
          <w:p w14:paraId="29283E9B" w14:textId="77777777" w:rsidR="00D143B3" w:rsidRDefault="00000000">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78006057" w14:textId="77777777" w:rsidR="00D143B3" w:rsidRDefault="00000000">
            <w:pPr>
              <w:widowControl/>
              <w:spacing w:line="0" w:lineRule="atLeast"/>
              <w:rPr>
                <w:rFonts w:eastAsia="仿宋_GB2312"/>
                <w:kern w:val="0"/>
                <w:sz w:val="18"/>
                <w:szCs w:val="18"/>
              </w:rPr>
            </w:pPr>
            <w:r>
              <w:rPr>
                <w:rFonts w:eastAsia="仿宋_GB2312"/>
                <w:kern w:val="0"/>
                <w:sz w:val="18"/>
                <w:szCs w:val="18"/>
              </w:rPr>
              <w:t>预算资金：一定时期（本年度或项目期）</w:t>
            </w:r>
            <w:proofErr w:type="gramStart"/>
            <w:r>
              <w:rPr>
                <w:rFonts w:eastAsia="仿宋_GB2312"/>
                <w:kern w:val="0"/>
                <w:sz w:val="18"/>
                <w:szCs w:val="18"/>
              </w:rPr>
              <w:t>内预算</w:t>
            </w:r>
            <w:proofErr w:type="gramEnd"/>
            <w:r>
              <w:rPr>
                <w:rFonts w:eastAsia="仿宋_GB2312"/>
                <w:kern w:val="0"/>
                <w:sz w:val="18"/>
                <w:szCs w:val="18"/>
              </w:rPr>
              <w:t>安排到具体项目的资金。</w:t>
            </w:r>
          </w:p>
        </w:tc>
        <w:tc>
          <w:tcPr>
            <w:tcW w:w="514" w:type="pct"/>
            <w:shd w:val="clear" w:color="000000" w:fill="FFFFFF"/>
            <w:vAlign w:val="center"/>
          </w:tcPr>
          <w:p w14:paraId="3228ACE3" w14:textId="77777777" w:rsidR="00D143B3"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7217C38F" w14:textId="77777777" w:rsidR="00D143B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143B3" w14:paraId="53A456FC" w14:textId="77777777">
        <w:trPr>
          <w:trHeight w:val="1320"/>
          <w:jc w:val="center"/>
        </w:trPr>
        <w:tc>
          <w:tcPr>
            <w:tcW w:w="395" w:type="pct"/>
            <w:vMerge/>
            <w:shd w:val="clear" w:color="auto" w:fill="FFFFFF"/>
            <w:vAlign w:val="center"/>
          </w:tcPr>
          <w:p w14:paraId="402EF96D" w14:textId="77777777" w:rsidR="00D143B3" w:rsidRDefault="00D143B3">
            <w:pPr>
              <w:spacing w:line="0" w:lineRule="atLeast"/>
              <w:jc w:val="center"/>
              <w:rPr>
                <w:rFonts w:eastAsia="仿宋_GB2312"/>
                <w:kern w:val="0"/>
                <w:sz w:val="18"/>
                <w:szCs w:val="18"/>
              </w:rPr>
            </w:pPr>
          </w:p>
        </w:tc>
        <w:tc>
          <w:tcPr>
            <w:tcW w:w="394" w:type="pct"/>
            <w:vMerge/>
            <w:shd w:val="clear" w:color="auto" w:fill="FFFFFF"/>
            <w:vAlign w:val="center"/>
          </w:tcPr>
          <w:p w14:paraId="2BA5293B" w14:textId="77777777" w:rsidR="00D143B3" w:rsidRDefault="00D143B3">
            <w:pPr>
              <w:spacing w:line="0" w:lineRule="atLeast"/>
              <w:jc w:val="center"/>
              <w:rPr>
                <w:rFonts w:eastAsia="仿宋_GB2312"/>
                <w:kern w:val="0"/>
                <w:sz w:val="18"/>
                <w:szCs w:val="18"/>
              </w:rPr>
            </w:pPr>
          </w:p>
        </w:tc>
        <w:tc>
          <w:tcPr>
            <w:tcW w:w="422" w:type="pct"/>
            <w:shd w:val="clear" w:color="auto" w:fill="FFFFFF"/>
            <w:vAlign w:val="center"/>
          </w:tcPr>
          <w:p w14:paraId="6D40755F"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预算执行率</w:t>
            </w:r>
          </w:p>
        </w:tc>
        <w:tc>
          <w:tcPr>
            <w:tcW w:w="680" w:type="pct"/>
            <w:shd w:val="clear" w:color="auto" w:fill="FFFFFF"/>
            <w:vAlign w:val="center"/>
          </w:tcPr>
          <w:p w14:paraId="6DF35DE4" w14:textId="77777777" w:rsidR="00D143B3" w:rsidRDefault="00000000">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2056" w:type="pct"/>
            <w:shd w:val="clear" w:color="auto" w:fill="FFFFFF"/>
            <w:vAlign w:val="center"/>
          </w:tcPr>
          <w:p w14:paraId="35021E1A" w14:textId="77777777" w:rsidR="00D143B3" w:rsidRDefault="00000000">
            <w:pPr>
              <w:widowControl/>
              <w:spacing w:line="0" w:lineRule="atLeast"/>
              <w:rPr>
                <w:rFonts w:eastAsia="仿宋_GB2312"/>
                <w:kern w:val="0"/>
                <w:sz w:val="18"/>
                <w:szCs w:val="18"/>
              </w:rPr>
            </w:pPr>
            <w:r>
              <w:rPr>
                <w:rFonts w:eastAsia="仿宋_GB2312"/>
                <w:kern w:val="0"/>
                <w:sz w:val="18"/>
                <w:szCs w:val="18"/>
              </w:rPr>
              <w:t>预算执行率</w:t>
            </w:r>
            <w:r>
              <w:rPr>
                <w:rFonts w:eastAsia="仿宋_GB2312"/>
                <w:kern w:val="0"/>
                <w:sz w:val="18"/>
                <w:szCs w:val="18"/>
              </w:rPr>
              <w:t>=</w:t>
            </w:r>
            <w:r>
              <w:rPr>
                <w:rFonts w:eastAsia="仿宋_GB2312"/>
                <w:kern w:val="0"/>
                <w:sz w:val="18"/>
                <w:szCs w:val="18"/>
              </w:rPr>
              <w:t>（实际支出资金</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实际支出资金：一定时期（本年度或项目期）内项目实际拨付的资金。</w:t>
            </w:r>
          </w:p>
        </w:tc>
        <w:tc>
          <w:tcPr>
            <w:tcW w:w="514" w:type="pct"/>
            <w:shd w:val="clear" w:color="auto" w:fill="FFFFFF"/>
            <w:vAlign w:val="center"/>
          </w:tcPr>
          <w:p w14:paraId="52B8CC4A" w14:textId="77777777" w:rsidR="00D143B3"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484B400F" w14:textId="77777777" w:rsidR="00D143B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143B3" w14:paraId="4B490B13" w14:textId="77777777">
        <w:trPr>
          <w:trHeight w:val="2076"/>
          <w:jc w:val="center"/>
        </w:trPr>
        <w:tc>
          <w:tcPr>
            <w:tcW w:w="395" w:type="pct"/>
            <w:vMerge/>
            <w:shd w:val="clear" w:color="auto" w:fill="FFFFFF"/>
            <w:vAlign w:val="center"/>
          </w:tcPr>
          <w:p w14:paraId="2869390A" w14:textId="77777777" w:rsidR="00D143B3" w:rsidRDefault="00D143B3">
            <w:pPr>
              <w:spacing w:line="0" w:lineRule="atLeast"/>
              <w:jc w:val="center"/>
              <w:rPr>
                <w:rFonts w:eastAsia="仿宋_GB2312"/>
                <w:kern w:val="0"/>
                <w:sz w:val="18"/>
                <w:szCs w:val="18"/>
              </w:rPr>
            </w:pPr>
          </w:p>
        </w:tc>
        <w:tc>
          <w:tcPr>
            <w:tcW w:w="394" w:type="pct"/>
            <w:shd w:val="clear" w:color="auto" w:fill="FFFFFF"/>
            <w:vAlign w:val="center"/>
          </w:tcPr>
          <w:p w14:paraId="7CC51FFF"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670AE4C4"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资金使用</w:t>
            </w:r>
          </w:p>
          <w:p w14:paraId="7975A129"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合</w:t>
            </w:r>
            <w:proofErr w:type="gramStart"/>
            <w:r>
              <w:rPr>
                <w:rFonts w:eastAsia="仿宋_GB2312"/>
                <w:kern w:val="0"/>
                <w:sz w:val="18"/>
                <w:szCs w:val="18"/>
              </w:rPr>
              <w:t>规</w:t>
            </w:r>
            <w:proofErr w:type="gramEnd"/>
            <w:r>
              <w:rPr>
                <w:rFonts w:eastAsia="仿宋_GB2312"/>
                <w:kern w:val="0"/>
                <w:sz w:val="18"/>
                <w:szCs w:val="18"/>
              </w:rPr>
              <w:t>性</w:t>
            </w:r>
          </w:p>
        </w:tc>
        <w:tc>
          <w:tcPr>
            <w:tcW w:w="680" w:type="pct"/>
            <w:shd w:val="clear" w:color="000000" w:fill="FFFFFF"/>
            <w:vAlign w:val="center"/>
          </w:tcPr>
          <w:p w14:paraId="069274A3" w14:textId="77777777" w:rsidR="00D143B3" w:rsidRDefault="00000000">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14:textId="77777777" w:rsidR="00D143B3"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是否符合国家财经法规和财务管理制度以及有关专项资金管理办法的规定；</w:t>
            </w:r>
            <w:r>
              <w:rPr>
                <w:rFonts w:eastAsia="仿宋_GB2312"/>
                <w:kern w:val="0"/>
                <w:sz w:val="18"/>
                <w:szCs w:val="18"/>
              </w:rPr>
              <w:br/>
              <w:t>②</w:t>
            </w:r>
            <w:r>
              <w:rPr>
                <w:rFonts w:eastAsia="仿宋_GB2312"/>
                <w:kern w:val="0"/>
                <w:sz w:val="18"/>
                <w:szCs w:val="18"/>
              </w:rPr>
              <w:t>资金的拨付是否有完整的审批程序和手续；</w:t>
            </w:r>
            <w:r>
              <w:rPr>
                <w:rFonts w:eastAsia="仿宋_GB2312"/>
                <w:kern w:val="0"/>
                <w:sz w:val="18"/>
                <w:szCs w:val="18"/>
              </w:rPr>
              <w:br/>
              <w:t>③</w:t>
            </w:r>
            <w:r>
              <w:rPr>
                <w:rFonts w:eastAsia="仿宋_GB2312"/>
                <w:kern w:val="0"/>
                <w:sz w:val="18"/>
                <w:szCs w:val="18"/>
              </w:rPr>
              <w:t>是否符合项目预算批复或合同规定的用途；</w:t>
            </w:r>
            <w:r>
              <w:rPr>
                <w:rFonts w:eastAsia="仿宋_GB2312"/>
                <w:kern w:val="0"/>
                <w:sz w:val="18"/>
                <w:szCs w:val="18"/>
              </w:rPr>
              <w:br/>
              <w:t>④</w:t>
            </w:r>
            <w:r>
              <w:rPr>
                <w:rFonts w:eastAsia="仿宋_GB2312"/>
                <w:kern w:val="0"/>
                <w:sz w:val="18"/>
                <w:szCs w:val="18"/>
              </w:rPr>
              <w:t>是否存在截留、挤占、挪用、虚列支出等情况。</w:t>
            </w:r>
          </w:p>
        </w:tc>
        <w:tc>
          <w:tcPr>
            <w:tcW w:w="514" w:type="pct"/>
            <w:shd w:val="clear" w:color="000000" w:fill="FFFFFF"/>
            <w:vAlign w:val="center"/>
          </w:tcPr>
          <w:p w14:paraId="0BA0E7BC" w14:textId="77777777" w:rsidR="00D143B3"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5E002BFD" w14:textId="77777777" w:rsidR="00D143B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143B3" w14:paraId="265461D7" w14:textId="77777777">
        <w:trPr>
          <w:trHeight w:val="1797"/>
          <w:jc w:val="center"/>
        </w:trPr>
        <w:tc>
          <w:tcPr>
            <w:tcW w:w="395" w:type="pct"/>
            <w:vMerge/>
            <w:shd w:val="clear" w:color="auto" w:fill="FFFFFF"/>
            <w:vAlign w:val="center"/>
          </w:tcPr>
          <w:p w14:paraId="7F0405EC" w14:textId="77777777" w:rsidR="00D143B3" w:rsidRDefault="00D143B3">
            <w:pPr>
              <w:spacing w:line="0" w:lineRule="atLeast"/>
              <w:jc w:val="center"/>
              <w:rPr>
                <w:rFonts w:eastAsia="仿宋_GB2312"/>
                <w:kern w:val="0"/>
                <w:sz w:val="18"/>
                <w:szCs w:val="18"/>
              </w:rPr>
            </w:pPr>
          </w:p>
        </w:tc>
        <w:tc>
          <w:tcPr>
            <w:tcW w:w="394" w:type="pct"/>
            <w:vMerge w:val="restart"/>
            <w:shd w:val="clear" w:color="auto" w:fill="FFFFFF"/>
            <w:vAlign w:val="center"/>
          </w:tcPr>
          <w:p w14:paraId="50D43772"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组织实施</w:t>
            </w:r>
          </w:p>
          <w:p w14:paraId="2C974B31" w14:textId="77777777" w:rsidR="00D143B3"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085DC7D6"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管理制度</w:t>
            </w:r>
          </w:p>
          <w:p w14:paraId="103AEC3E"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健全性</w:t>
            </w:r>
          </w:p>
        </w:tc>
        <w:tc>
          <w:tcPr>
            <w:tcW w:w="680" w:type="pct"/>
            <w:shd w:val="clear" w:color="000000" w:fill="FFFFFF"/>
            <w:vAlign w:val="center"/>
          </w:tcPr>
          <w:p w14:paraId="412502E2" w14:textId="77777777" w:rsidR="00D143B3" w:rsidRDefault="00000000">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14:textId="77777777" w:rsidR="00D143B3"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是否已制定或具有相应的财务和业务管理制度；</w:t>
            </w:r>
            <w:r>
              <w:rPr>
                <w:rFonts w:eastAsia="仿宋_GB2312"/>
                <w:kern w:val="0"/>
                <w:sz w:val="18"/>
                <w:szCs w:val="18"/>
              </w:rPr>
              <w:br/>
              <w:t>②</w:t>
            </w:r>
            <w:r>
              <w:rPr>
                <w:rFonts w:eastAsia="仿宋_GB2312"/>
                <w:kern w:val="0"/>
                <w:sz w:val="18"/>
                <w:szCs w:val="18"/>
              </w:rPr>
              <w:t>财务和业务管理制度是否合法、合</w:t>
            </w:r>
            <w:proofErr w:type="gramStart"/>
            <w:r>
              <w:rPr>
                <w:rFonts w:eastAsia="仿宋_GB2312"/>
                <w:kern w:val="0"/>
                <w:sz w:val="18"/>
                <w:szCs w:val="18"/>
              </w:rPr>
              <w:t>规</w:t>
            </w:r>
            <w:proofErr w:type="gramEnd"/>
            <w:r>
              <w:rPr>
                <w:rFonts w:eastAsia="仿宋_GB2312"/>
                <w:kern w:val="0"/>
                <w:sz w:val="18"/>
                <w:szCs w:val="18"/>
              </w:rPr>
              <w:t>、完整。</w:t>
            </w:r>
          </w:p>
        </w:tc>
        <w:tc>
          <w:tcPr>
            <w:tcW w:w="514" w:type="pct"/>
            <w:shd w:val="clear" w:color="000000" w:fill="FFFFFF"/>
            <w:vAlign w:val="center"/>
          </w:tcPr>
          <w:p w14:paraId="1746194D" w14:textId="77777777" w:rsidR="00D143B3"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44EE3A3D" w14:textId="77777777" w:rsidR="00D143B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143B3" w14:paraId="7FBD3B87" w14:textId="77777777">
        <w:trPr>
          <w:trHeight w:val="1769"/>
          <w:jc w:val="center"/>
        </w:trPr>
        <w:tc>
          <w:tcPr>
            <w:tcW w:w="395" w:type="pct"/>
            <w:vMerge/>
            <w:shd w:val="clear" w:color="auto" w:fill="FFFFFF"/>
            <w:vAlign w:val="center"/>
          </w:tcPr>
          <w:p w14:paraId="57B7FCD1" w14:textId="77777777" w:rsidR="00D143B3" w:rsidRDefault="00D143B3">
            <w:pPr>
              <w:widowControl/>
              <w:spacing w:line="0" w:lineRule="atLeast"/>
              <w:jc w:val="center"/>
              <w:rPr>
                <w:rFonts w:eastAsia="仿宋_GB2312"/>
                <w:kern w:val="0"/>
                <w:sz w:val="18"/>
                <w:szCs w:val="18"/>
              </w:rPr>
            </w:pPr>
          </w:p>
        </w:tc>
        <w:tc>
          <w:tcPr>
            <w:tcW w:w="394" w:type="pct"/>
            <w:vMerge/>
            <w:shd w:val="clear" w:color="auto" w:fill="FFFFFF"/>
            <w:vAlign w:val="center"/>
          </w:tcPr>
          <w:p w14:paraId="213D0B13" w14:textId="77777777" w:rsidR="00D143B3" w:rsidRDefault="00D143B3">
            <w:pPr>
              <w:widowControl/>
              <w:spacing w:line="0" w:lineRule="atLeast"/>
              <w:jc w:val="center"/>
              <w:rPr>
                <w:rFonts w:eastAsia="仿宋_GB2312"/>
                <w:kern w:val="0"/>
                <w:sz w:val="18"/>
                <w:szCs w:val="18"/>
              </w:rPr>
            </w:pPr>
          </w:p>
        </w:tc>
        <w:tc>
          <w:tcPr>
            <w:tcW w:w="422" w:type="pct"/>
            <w:shd w:val="clear" w:color="auto" w:fill="FFFFFF"/>
            <w:vAlign w:val="center"/>
          </w:tcPr>
          <w:p w14:paraId="5A773C70"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制度执行</w:t>
            </w:r>
          </w:p>
          <w:p w14:paraId="2979A860"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有效性</w:t>
            </w:r>
          </w:p>
        </w:tc>
        <w:tc>
          <w:tcPr>
            <w:tcW w:w="680" w:type="pct"/>
            <w:shd w:val="clear" w:color="000000" w:fill="FFFFFF"/>
            <w:vAlign w:val="center"/>
          </w:tcPr>
          <w:p w14:paraId="433DAEBE" w14:textId="77777777" w:rsidR="00D143B3" w:rsidRDefault="00000000">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2056" w:type="pct"/>
            <w:shd w:val="clear" w:color="000000" w:fill="FFFFFF"/>
            <w:vAlign w:val="center"/>
          </w:tcPr>
          <w:p w14:paraId="100C31E3" w14:textId="77777777" w:rsidR="00D143B3"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是否遵守相关法律法规和相关管理规定；</w:t>
            </w:r>
            <w:r>
              <w:rPr>
                <w:rFonts w:eastAsia="仿宋_GB2312"/>
                <w:kern w:val="0"/>
                <w:sz w:val="18"/>
                <w:szCs w:val="18"/>
              </w:rPr>
              <w:br/>
              <w:t>②</w:t>
            </w:r>
            <w:r>
              <w:rPr>
                <w:rFonts w:eastAsia="仿宋_GB2312"/>
                <w:kern w:val="0"/>
                <w:sz w:val="18"/>
                <w:szCs w:val="18"/>
              </w:rPr>
              <w:t>项目调整及支出调整手续是否完备；</w:t>
            </w:r>
            <w:r>
              <w:rPr>
                <w:rFonts w:eastAsia="仿宋_GB2312"/>
                <w:kern w:val="0"/>
                <w:sz w:val="18"/>
                <w:szCs w:val="18"/>
              </w:rPr>
              <w:br/>
              <w:t>③</w:t>
            </w:r>
            <w:r>
              <w:rPr>
                <w:rFonts w:eastAsia="仿宋_GB2312"/>
                <w:kern w:val="0"/>
                <w:sz w:val="18"/>
                <w:szCs w:val="18"/>
              </w:rPr>
              <w:t>项目合同书、验收报告、技术鉴定等资料是否齐全并及时归档；</w:t>
            </w:r>
            <w:r>
              <w:rPr>
                <w:rFonts w:eastAsia="仿宋_GB2312"/>
                <w:kern w:val="0"/>
                <w:sz w:val="18"/>
                <w:szCs w:val="18"/>
              </w:rPr>
              <w:br/>
              <w:t>④</w:t>
            </w:r>
            <w:r>
              <w:rPr>
                <w:rFonts w:eastAsia="仿宋_GB2312"/>
                <w:kern w:val="0"/>
                <w:sz w:val="18"/>
                <w:szCs w:val="18"/>
              </w:rPr>
              <w:t>项目实施的人员条件、场地设备、信息支撑等是否落实到位。</w:t>
            </w:r>
          </w:p>
        </w:tc>
        <w:tc>
          <w:tcPr>
            <w:tcW w:w="514" w:type="pct"/>
            <w:shd w:val="clear" w:color="000000" w:fill="FFFFFF"/>
            <w:vAlign w:val="center"/>
          </w:tcPr>
          <w:p w14:paraId="44473D5E" w14:textId="77777777" w:rsidR="00D143B3"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60E30355" w14:textId="77777777" w:rsidR="00D143B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143B3" w14:paraId="2E6475BE" w14:textId="77777777">
        <w:trPr>
          <w:trHeight w:val="1917"/>
          <w:jc w:val="center"/>
        </w:trPr>
        <w:tc>
          <w:tcPr>
            <w:tcW w:w="395" w:type="pct"/>
            <w:vMerge w:val="restart"/>
            <w:shd w:val="clear" w:color="auto" w:fill="FFFFFF"/>
            <w:vAlign w:val="center"/>
          </w:tcPr>
          <w:p w14:paraId="776E2C59"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产出</w:t>
            </w:r>
          </w:p>
        </w:tc>
        <w:tc>
          <w:tcPr>
            <w:tcW w:w="394" w:type="pct"/>
            <w:shd w:val="clear" w:color="auto" w:fill="FFFFFF"/>
            <w:vAlign w:val="center"/>
          </w:tcPr>
          <w:p w14:paraId="13C7B96F"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产出数量</w:t>
            </w:r>
          </w:p>
        </w:tc>
        <w:tc>
          <w:tcPr>
            <w:tcW w:w="422" w:type="pct"/>
            <w:shd w:val="clear" w:color="auto" w:fill="FFFFFF"/>
            <w:vAlign w:val="center"/>
          </w:tcPr>
          <w:p w14:paraId="17920434"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实际完成率</w:t>
            </w:r>
          </w:p>
        </w:tc>
        <w:tc>
          <w:tcPr>
            <w:tcW w:w="680" w:type="pct"/>
            <w:shd w:val="clear" w:color="000000" w:fill="FFFFFF"/>
            <w:vAlign w:val="center"/>
          </w:tcPr>
          <w:p w14:paraId="1A4BCC28" w14:textId="77777777" w:rsidR="00D143B3" w:rsidRDefault="00000000">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14:textId="77777777" w:rsidR="00D143B3" w:rsidRDefault="00000000">
            <w:pPr>
              <w:widowControl/>
              <w:spacing w:line="0" w:lineRule="atLeast"/>
              <w:rPr>
                <w:rFonts w:eastAsia="仿宋_GB2312"/>
                <w:kern w:val="0"/>
                <w:sz w:val="18"/>
                <w:szCs w:val="18"/>
              </w:rPr>
            </w:pPr>
            <w:r>
              <w:rPr>
                <w:rFonts w:eastAsia="仿宋_GB2312"/>
                <w:kern w:val="0"/>
                <w:sz w:val="18"/>
                <w:szCs w:val="18"/>
              </w:rPr>
              <w:t>实际完成率</w:t>
            </w:r>
            <w:r>
              <w:rPr>
                <w:rFonts w:eastAsia="仿宋_GB2312"/>
                <w:kern w:val="0"/>
                <w:sz w:val="18"/>
                <w:szCs w:val="18"/>
              </w:rPr>
              <w:t>=</w:t>
            </w:r>
            <w:r>
              <w:rPr>
                <w:rFonts w:eastAsia="仿宋_GB2312"/>
                <w:kern w:val="0"/>
                <w:sz w:val="18"/>
                <w:szCs w:val="18"/>
              </w:rPr>
              <w:t>（实际产出数</w:t>
            </w:r>
            <w:r>
              <w:rPr>
                <w:rFonts w:eastAsia="仿宋_GB2312"/>
                <w:kern w:val="0"/>
                <w:sz w:val="18"/>
                <w:szCs w:val="18"/>
              </w:rPr>
              <w:t>/</w:t>
            </w:r>
            <w:r>
              <w:rPr>
                <w:rFonts w:eastAsia="仿宋_GB2312"/>
                <w:kern w:val="0"/>
                <w:sz w:val="18"/>
                <w:szCs w:val="18"/>
              </w:rPr>
              <w:t>计划产出数）</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实际产出数：一定时期（本年度或项目期）内项目实际产出的产品或提供的服务数量。</w:t>
            </w:r>
            <w:r>
              <w:rPr>
                <w:rFonts w:eastAsia="仿宋_GB2312"/>
                <w:kern w:val="0"/>
                <w:sz w:val="18"/>
                <w:szCs w:val="18"/>
              </w:rPr>
              <w:br/>
            </w:r>
            <w:r>
              <w:rPr>
                <w:rFonts w:eastAsia="仿宋_GB2312"/>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14:textId="77777777" w:rsidR="00D143B3"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3205D485" w14:textId="77777777" w:rsidR="00D143B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D143B3" w14:paraId="793EFBDB" w14:textId="77777777">
        <w:trPr>
          <w:trHeight w:val="1773"/>
          <w:jc w:val="center"/>
        </w:trPr>
        <w:tc>
          <w:tcPr>
            <w:tcW w:w="395" w:type="pct"/>
            <w:vMerge/>
            <w:shd w:val="clear" w:color="auto" w:fill="FFFFFF"/>
            <w:vAlign w:val="center"/>
          </w:tcPr>
          <w:p w14:paraId="07FF60FF" w14:textId="77777777" w:rsidR="00D143B3" w:rsidRDefault="00D143B3">
            <w:pPr>
              <w:widowControl/>
              <w:spacing w:line="0" w:lineRule="atLeast"/>
              <w:jc w:val="center"/>
              <w:rPr>
                <w:rFonts w:eastAsia="仿宋_GB2312"/>
                <w:kern w:val="0"/>
                <w:sz w:val="18"/>
                <w:szCs w:val="18"/>
              </w:rPr>
            </w:pPr>
          </w:p>
        </w:tc>
        <w:tc>
          <w:tcPr>
            <w:tcW w:w="394" w:type="pct"/>
            <w:shd w:val="clear" w:color="auto" w:fill="FFFFFF"/>
            <w:vAlign w:val="center"/>
          </w:tcPr>
          <w:p w14:paraId="6C3B5638"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产出质量</w:t>
            </w:r>
          </w:p>
        </w:tc>
        <w:tc>
          <w:tcPr>
            <w:tcW w:w="422" w:type="pct"/>
            <w:shd w:val="clear" w:color="auto" w:fill="FFFFFF"/>
            <w:vAlign w:val="center"/>
          </w:tcPr>
          <w:p w14:paraId="6DC841ED"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质量达标率</w:t>
            </w:r>
          </w:p>
        </w:tc>
        <w:tc>
          <w:tcPr>
            <w:tcW w:w="680" w:type="pct"/>
            <w:shd w:val="clear" w:color="000000" w:fill="FFFFFF"/>
            <w:vAlign w:val="center"/>
          </w:tcPr>
          <w:p w14:paraId="61CF5FD6" w14:textId="77777777" w:rsidR="00D143B3" w:rsidRDefault="00000000">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14:textId="77777777" w:rsidR="00D143B3" w:rsidRDefault="00000000">
            <w:pPr>
              <w:widowControl/>
              <w:spacing w:line="0" w:lineRule="atLeast"/>
              <w:rPr>
                <w:rFonts w:eastAsia="仿宋_GB2312"/>
                <w:kern w:val="0"/>
                <w:sz w:val="18"/>
                <w:szCs w:val="18"/>
              </w:rPr>
            </w:pPr>
            <w:r>
              <w:rPr>
                <w:rFonts w:eastAsia="仿宋_GB2312"/>
                <w:kern w:val="0"/>
                <w:sz w:val="18"/>
                <w:szCs w:val="18"/>
              </w:rPr>
              <w:t>质量达标率</w:t>
            </w:r>
            <w:r>
              <w:rPr>
                <w:rFonts w:eastAsia="仿宋_GB2312"/>
                <w:kern w:val="0"/>
                <w:sz w:val="18"/>
                <w:szCs w:val="18"/>
              </w:rPr>
              <w:t>=</w:t>
            </w:r>
            <w:r>
              <w:rPr>
                <w:rFonts w:eastAsia="仿宋_GB2312"/>
                <w:kern w:val="0"/>
                <w:sz w:val="18"/>
                <w:szCs w:val="18"/>
              </w:rPr>
              <w:t>（质量达标产出数</w:t>
            </w:r>
            <w:r>
              <w:rPr>
                <w:rFonts w:eastAsia="仿宋_GB2312"/>
                <w:kern w:val="0"/>
                <w:sz w:val="18"/>
                <w:szCs w:val="18"/>
              </w:rPr>
              <w:t>/</w:t>
            </w:r>
            <w:r>
              <w:rPr>
                <w:rFonts w:eastAsia="仿宋_GB2312"/>
                <w:kern w:val="0"/>
                <w:sz w:val="18"/>
                <w:szCs w:val="18"/>
              </w:rPr>
              <w:t>实际产出数）</w:t>
            </w:r>
            <w:r>
              <w:rPr>
                <w:rFonts w:eastAsia="仿宋_GB2312"/>
                <w:kern w:val="0"/>
                <w:sz w:val="18"/>
                <w:szCs w:val="18"/>
              </w:rPr>
              <w:t>×100%</w:t>
            </w:r>
            <w:r>
              <w:rPr>
                <w:rFonts w:eastAsia="仿宋_GB2312"/>
                <w:kern w:val="0"/>
                <w:sz w:val="18"/>
                <w:szCs w:val="18"/>
              </w:rPr>
              <w:t>。</w:t>
            </w:r>
          </w:p>
          <w:p w14:paraId="7C3CBBD8" w14:textId="77777777" w:rsidR="00D143B3" w:rsidRDefault="00000000">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14:textId="77777777" w:rsidR="00D143B3"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76196158" w14:textId="77777777" w:rsidR="00D143B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D143B3" w14:paraId="2B600688" w14:textId="77777777">
        <w:trPr>
          <w:trHeight w:val="1506"/>
          <w:jc w:val="center"/>
        </w:trPr>
        <w:tc>
          <w:tcPr>
            <w:tcW w:w="395" w:type="pct"/>
            <w:vMerge/>
            <w:shd w:val="clear" w:color="auto" w:fill="FFFFFF"/>
            <w:vAlign w:val="center"/>
          </w:tcPr>
          <w:p w14:paraId="27B1A842" w14:textId="77777777" w:rsidR="00D143B3" w:rsidRDefault="00D143B3">
            <w:pPr>
              <w:spacing w:line="0" w:lineRule="atLeast"/>
              <w:jc w:val="center"/>
              <w:rPr>
                <w:rFonts w:eastAsia="仿宋_GB2312"/>
                <w:kern w:val="0"/>
                <w:sz w:val="18"/>
                <w:szCs w:val="18"/>
              </w:rPr>
            </w:pPr>
          </w:p>
        </w:tc>
        <w:tc>
          <w:tcPr>
            <w:tcW w:w="394" w:type="pct"/>
            <w:shd w:val="clear" w:color="auto" w:fill="FFFFFF"/>
            <w:vAlign w:val="center"/>
          </w:tcPr>
          <w:p w14:paraId="27A049C5" w14:textId="77777777" w:rsidR="00D143B3" w:rsidRDefault="00000000">
            <w:pPr>
              <w:spacing w:line="0" w:lineRule="atLeast"/>
              <w:jc w:val="center"/>
              <w:rPr>
                <w:rFonts w:eastAsia="仿宋_GB2312"/>
                <w:kern w:val="0"/>
                <w:sz w:val="18"/>
                <w:szCs w:val="18"/>
              </w:rPr>
            </w:pPr>
            <w:r>
              <w:rPr>
                <w:rFonts w:eastAsia="仿宋_GB2312"/>
                <w:kern w:val="0"/>
                <w:sz w:val="18"/>
                <w:szCs w:val="18"/>
              </w:rPr>
              <w:t>产出时效</w:t>
            </w:r>
          </w:p>
        </w:tc>
        <w:tc>
          <w:tcPr>
            <w:tcW w:w="422" w:type="pct"/>
            <w:shd w:val="clear" w:color="auto" w:fill="FFFFFF"/>
            <w:vAlign w:val="center"/>
          </w:tcPr>
          <w:p w14:paraId="5574CF40"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完成及时性</w:t>
            </w:r>
          </w:p>
        </w:tc>
        <w:tc>
          <w:tcPr>
            <w:tcW w:w="680" w:type="pct"/>
            <w:shd w:val="clear" w:color="000000" w:fill="FFFFFF"/>
            <w:vAlign w:val="center"/>
          </w:tcPr>
          <w:p w14:paraId="3B490CED" w14:textId="77777777" w:rsidR="00D143B3" w:rsidRDefault="00000000">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14:textId="77777777" w:rsidR="00D143B3" w:rsidRDefault="00000000">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r>
            <w:r>
              <w:rPr>
                <w:rFonts w:eastAsia="仿宋_GB2312"/>
                <w:kern w:val="0"/>
                <w:sz w:val="18"/>
                <w:szCs w:val="18"/>
              </w:rPr>
              <w:t>计划完成时间：按照项目实施计划或相关规定完成该项目所需的时间。</w:t>
            </w:r>
          </w:p>
        </w:tc>
        <w:tc>
          <w:tcPr>
            <w:tcW w:w="514" w:type="pct"/>
            <w:shd w:val="clear" w:color="000000" w:fill="FFFFFF"/>
            <w:vAlign w:val="center"/>
          </w:tcPr>
          <w:p w14:paraId="7CE7449B" w14:textId="77777777" w:rsidR="00D143B3"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41DAC46F" w14:textId="77777777" w:rsidR="00D143B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D143B3" w14:paraId="55C1B6C4" w14:textId="77777777">
        <w:trPr>
          <w:trHeight w:val="2076"/>
          <w:jc w:val="center"/>
        </w:trPr>
        <w:tc>
          <w:tcPr>
            <w:tcW w:w="395" w:type="pct"/>
            <w:vMerge/>
            <w:shd w:val="clear" w:color="auto" w:fill="FFFFFF"/>
            <w:vAlign w:val="center"/>
          </w:tcPr>
          <w:p w14:paraId="79782184" w14:textId="77777777" w:rsidR="00D143B3" w:rsidRDefault="00D143B3">
            <w:pPr>
              <w:widowControl/>
              <w:spacing w:line="0" w:lineRule="atLeast"/>
              <w:jc w:val="center"/>
              <w:rPr>
                <w:rFonts w:eastAsia="仿宋_GB2312"/>
                <w:kern w:val="0"/>
                <w:sz w:val="18"/>
                <w:szCs w:val="18"/>
              </w:rPr>
            </w:pPr>
          </w:p>
        </w:tc>
        <w:tc>
          <w:tcPr>
            <w:tcW w:w="394" w:type="pct"/>
            <w:shd w:val="clear" w:color="auto" w:fill="FFFFFF"/>
            <w:vAlign w:val="center"/>
          </w:tcPr>
          <w:p w14:paraId="6333D6AE"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产出成本</w:t>
            </w:r>
          </w:p>
        </w:tc>
        <w:tc>
          <w:tcPr>
            <w:tcW w:w="422" w:type="pct"/>
            <w:shd w:val="clear" w:color="auto" w:fill="FFFFFF"/>
            <w:vAlign w:val="center"/>
          </w:tcPr>
          <w:p w14:paraId="617EB94F"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成本节约率</w:t>
            </w:r>
          </w:p>
        </w:tc>
        <w:tc>
          <w:tcPr>
            <w:tcW w:w="680" w:type="pct"/>
            <w:shd w:val="clear" w:color="000000" w:fill="FFFFFF"/>
            <w:vAlign w:val="center"/>
          </w:tcPr>
          <w:p w14:paraId="088B19F2" w14:textId="77777777" w:rsidR="00D143B3" w:rsidRDefault="00000000">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14:textId="77777777" w:rsidR="00D143B3" w:rsidRDefault="00000000">
            <w:pPr>
              <w:widowControl/>
              <w:spacing w:line="0" w:lineRule="atLeast"/>
              <w:rPr>
                <w:rFonts w:eastAsia="仿宋_GB2312"/>
                <w:kern w:val="0"/>
                <w:sz w:val="18"/>
                <w:szCs w:val="18"/>
              </w:rPr>
            </w:pPr>
            <w:r>
              <w:rPr>
                <w:rFonts w:eastAsia="仿宋_GB2312"/>
                <w:kern w:val="0"/>
                <w:sz w:val="18"/>
                <w:szCs w:val="18"/>
              </w:rPr>
              <w:br/>
            </w:r>
            <w:r>
              <w:rPr>
                <w:rFonts w:eastAsia="仿宋_GB2312"/>
                <w:kern w:val="0"/>
                <w:sz w:val="18"/>
                <w:szCs w:val="18"/>
              </w:rPr>
              <w:t>成本节约率</w:t>
            </w:r>
            <w:r>
              <w:rPr>
                <w:rFonts w:eastAsia="仿宋_GB2312"/>
                <w:kern w:val="0"/>
                <w:sz w:val="18"/>
                <w:szCs w:val="18"/>
              </w:rPr>
              <w:t>=[</w:t>
            </w:r>
            <w:r>
              <w:rPr>
                <w:rFonts w:eastAsia="仿宋_GB2312"/>
                <w:kern w:val="0"/>
                <w:sz w:val="18"/>
                <w:szCs w:val="18"/>
              </w:rPr>
              <w:t>（计划成本</w:t>
            </w:r>
            <w:r>
              <w:rPr>
                <w:rFonts w:eastAsia="仿宋_GB2312"/>
                <w:kern w:val="0"/>
                <w:sz w:val="18"/>
                <w:szCs w:val="18"/>
              </w:rPr>
              <w:t>-</w:t>
            </w:r>
            <w:r>
              <w:rPr>
                <w:rFonts w:eastAsia="仿宋_GB2312"/>
                <w:kern w:val="0"/>
                <w:sz w:val="18"/>
                <w:szCs w:val="18"/>
              </w:rPr>
              <w:t>实际成本）</w:t>
            </w:r>
            <w:r>
              <w:rPr>
                <w:rFonts w:eastAsia="仿宋_GB2312"/>
                <w:kern w:val="0"/>
                <w:sz w:val="18"/>
                <w:szCs w:val="18"/>
              </w:rPr>
              <w:t>/</w:t>
            </w:r>
            <w:r>
              <w:rPr>
                <w:rFonts w:eastAsia="仿宋_GB2312"/>
                <w:kern w:val="0"/>
                <w:sz w:val="18"/>
                <w:szCs w:val="18"/>
              </w:rPr>
              <w:t>计划成本</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实际成本：项目实施单位如期、保质、保量完成既定工作目标实际所耗费的支出。</w:t>
            </w:r>
            <w:r>
              <w:rPr>
                <w:rFonts w:eastAsia="仿宋_GB2312"/>
                <w:kern w:val="0"/>
                <w:sz w:val="18"/>
                <w:szCs w:val="18"/>
              </w:rPr>
              <w:br/>
            </w:r>
            <w:r>
              <w:rPr>
                <w:rFonts w:eastAsia="仿宋_GB2312"/>
                <w:kern w:val="0"/>
                <w:sz w:val="18"/>
                <w:szCs w:val="18"/>
              </w:rPr>
              <w:t>计划成本：项目实施单位为完成工作目标计划安排的支出，一般以项目预算为参考。</w:t>
            </w:r>
          </w:p>
        </w:tc>
        <w:tc>
          <w:tcPr>
            <w:tcW w:w="514" w:type="pct"/>
            <w:shd w:val="clear" w:color="000000" w:fill="FFFFFF"/>
            <w:vAlign w:val="center"/>
          </w:tcPr>
          <w:p w14:paraId="1AA66710" w14:textId="77777777" w:rsidR="00D143B3"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5AA989E3" w14:textId="77777777" w:rsidR="00D143B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D143B3" w14:paraId="2D57DBF0" w14:textId="77777777">
        <w:trPr>
          <w:trHeight w:val="889"/>
          <w:jc w:val="center"/>
        </w:trPr>
        <w:tc>
          <w:tcPr>
            <w:tcW w:w="395" w:type="pct"/>
            <w:vMerge w:val="restart"/>
            <w:shd w:val="clear" w:color="auto" w:fill="FFFFFF"/>
            <w:vAlign w:val="center"/>
          </w:tcPr>
          <w:p w14:paraId="407A8436"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 xml:space="preserve">效益　</w:t>
            </w:r>
          </w:p>
        </w:tc>
        <w:tc>
          <w:tcPr>
            <w:tcW w:w="394" w:type="pct"/>
            <w:vMerge w:val="restart"/>
            <w:shd w:val="clear" w:color="auto" w:fill="FFFFFF"/>
            <w:vAlign w:val="center"/>
          </w:tcPr>
          <w:p w14:paraId="21FCFCD8"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 xml:space="preserve">项目效益　</w:t>
            </w:r>
          </w:p>
        </w:tc>
        <w:tc>
          <w:tcPr>
            <w:tcW w:w="422" w:type="pct"/>
            <w:shd w:val="clear" w:color="auto" w:fill="FFFFFF"/>
            <w:vAlign w:val="center"/>
          </w:tcPr>
          <w:p w14:paraId="6E48256B"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实施效益</w:t>
            </w:r>
          </w:p>
        </w:tc>
        <w:tc>
          <w:tcPr>
            <w:tcW w:w="680" w:type="pct"/>
            <w:shd w:val="clear" w:color="auto" w:fill="FFFFFF"/>
            <w:vAlign w:val="center"/>
          </w:tcPr>
          <w:p w14:paraId="795E0B36" w14:textId="77777777" w:rsidR="00D143B3" w:rsidRDefault="00000000">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2056" w:type="pct"/>
            <w:shd w:val="clear" w:color="auto" w:fill="FFFFFF"/>
            <w:vAlign w:val="center"/>
          </w:tcPr>
          <w:p w14:paraId="153D9E8C" w14:textId="77777777" w:rsidR="00D143B3" w:rsidRDefault="00000000">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14:textId="77777777" w:rsidR="00D143B3"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auto" w:fill="FFFFFF"/>
            <w:vAlign w:val="center"/>
          </w:tcPr>
          <w:p w14:paraId="0267F851" w14:textId="77777777" w:rsidR="00D143B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D143B3" w14:paraId="0CDD7AD7" w14:textId="77777777">
        <w:trPr>
          <w:trHeight w:val="1137"/>
          <w:jc w:val="center"/>
        </w:trPr>
        <w:tc>
          <w:tcPr>
            <w:tcW w:w="395" w:type="pct"/>
            <w:vMerge/>
            <w:shd w:val="clear" w:color="auto" w:fill="FFFFFF"/>
            <w:vAlign w:val="center"/>
          </w:tcPr>
          <w:p w14:paraId="6122E626" w14:textId="77777777" w:rsidR="00D143B3" w:rsidRDefault="00D143B3">
            <w:pPr>
              <w:widowControl/>
              <w:spacing w:line="0" w:lineRule="atLeast"/>
              <w:jc w:val="center"/>
              <w:rPr>
                <w:rFonts w:eastAsia="仿宋_GB2312"/>
                <w:kern w:val="0"/>
                <w:sz w:val="18"/>
                <w:szCs w:val="18"/>
              </w:rPr>
            </w:pPr>
          </w:p>
        </w:tc>
        <w:tc>
          <w:tcPr>
            <w:tcW w:w="394" w:type="pct"/>
            <w:vMerge/>
            <w:shd w:val="clear" w:color="auto" w:fill="FFFFFF"/>
            <w:vAlign w:val="center"/>
          </w:tcPr>
          <w:p w14:paraId="4981F3CC" w14:textId="77777777" w:rsidR="00D143B3" w:rsidRDefault="00D143B3">
            <w:pPr>
              <w:widowControl/>
              <w:spacing w:line="0" w:lineRule="atLeast"/>
              <w:jc w:val="center"/>
              <w:rPr>
                <w:rFonts w:eastAsia="仿宋_GB2312"/>
                <w:kern w:val="0"/>
                <w:sz w:val="18"/>
                <w:szCs w:val="18"/>
              </w:rPr>
            </w:pPr>
          </w:p>
        </w:tc>
        <w:tc>
          <w:tcPr>
            <w:tcW w:w="422" w:type="pct"/>
            <w:shd w:val="clear" w:color="auto" w:fill="FFFFFF"/>
            <w:vAlign w:val="center"/>
          </w:tcPr>
          <w:p w14:paraId="44F2D309" w14:textId="77777777" w:rsidR="00D143B3" w:rsidRDefault="00000000">
            <w:pPr>
              <w:widowControl/>
              <w:spacing w:line="0" w:lineRule="atLeast"/>
              <w:jc w:val="center"/>
              <w:rPr>
                <w:rFonts w:eastAsia="仿宋_GB2312"/>
                <w:kern w:val="0"/>
                <w:sz w:val="18"/>
                <w:szCs w:val="18"/>
              </w:rPr>
            </w:pPr>
            <w:r>
              <w:rPr>
                <w:rFonts w:eastAsia="仿宋_GB2312"/>
                <w:kern w:val="0"/>
                <w:sz w:val="18"/>
                <w:szCs w:val="18"/>
              </w:rPr>
              <w:t>满意度</w:t>
            </w:r>
          </w:p>
        </w:tc>
        <w:tc>
          <w:tcPr>
            <w:tcW w:w="680" w:type="pct"/>
            <w:shd w:val="clear" w:color="000000" w:fill="FFFFFF"/>
            <w:vAlign w:val="center"/>
          </w:tcPr>
          <w:p w14:paraId="47FAA55F" w14:textId="77777777" w:rsidR="00D143B3" w:rsidRDefault="00000000">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2056" w:type="pct"/>
            <w:shd w:val="clear" w:color="000000" w:fill="FFFFFF"/>
            <w:vAlign w:val="center"/>
          </w:tcPr>
          <w:p w14:paraId="00C88B87" w14:textId="77777777" w:rsidR="00D143B3" w:rsidRDefault="00000000">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14:textId="77777777" w:rsidR="00D143B3"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6EF7EC98" w14:textId="77777777" w:rsidR="00D143B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D143B3" w14:paraId="2F2D7E97" w14:textId="77777777">
        <w:trPr>
          <w:trHeight w:val="393"/>
          <w:jc w:val="center"/>
        </w:trPr>
        <w:tc>
          <w:tcPr>
            <w:tcW w:w="3949" w:type="pct"/>
            <w:gridSpan w:val="5"/>
            <w:shd w:val="clear" w:color="auto" w:fill="FFFFFF"/>
            <w:vAlign w:val="center"/>
          </w:tcPr>
          <w:p w14:paraId="2B863E0F" w14:textId="77777777" w:rsidR="00D143B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合计</w:t>
            </w:r>
          </w:p>
        </w:tc>
        <w:tc>
          <w:tcPr>
            <w:tcW w:w="512" w:type="pct"/>
            <w:shd w:val="clear" w:color="000000" w:fill="FFFFFF"/>
            <w:vAlign w:val="center"/>
          </w:tcPr>
          <w:p w14:paraId="4E95BD9D" w14:textId="77777777" w:rsidR="00D143B3" w:rsidRDefault="00000000">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538" w:type="pct"/>
            <w:shd w:val="clear" w:color="000000" w:fill="FFFFFF"/>
            <w:vAlign w:val="center"/>
          </w:tcPr>
          <w:p w14:paraId="33BB8A15" w14:textId="77777777" w:rsidR="00D143B3"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100</w:t>
            </w:r>
          </w:p>
        </w:tc>
      </w:tr>
    </w:tbl>
    <w:p w14:paraId="6D728D58" w14:textId="77777777" w:rsidR="00D143B3" w:rsidRDefault="00D143B3">
      <w:pPr>
        <w:sectPr w:rsidR="00D143B3">
          <w:pgSz w:w="16838" w:h="11906" w:orient="landscape"/>
          <w:pgMar w:top="1800" w:right="1440" w:bottom="1558" w:left="1440" w:header="851" w:footer="992" w:gutter="0"/>
          <w:cols w:space="425"/>
          <w:docGrid w:type="lines" w:linePitch="312"/>
        </w:sectPr>
      </w:pPr>
    </w:p>
    <w:p w14:paraId="32B738EE" w14:textId="77777777" w:rsidR="00D143B3"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692"/>
        <w:gridCol w:w="692"/>
        <w:gridCol w:w="961"/>
        <w:gridCol w:w="2384"/>
        <w:gridCol w:w="3432"/>
        <w:gridCol w:w="1400"/>
        <w:gridCol w:w="1342"/>
        <w:gridCol w:w="243"/>
        <w:gridCol w:w="392"/>
        <w:gridCol w:w="357"/>
        <w:gridCol w:w="480"/>
        <w:gridCol w:w="603"/>
        <w:gridCol w:w="867"/>
      </w:tblGrid>
      <w:tr w:rsidR="00D143B3" w14:paraId="712E74D9" w14:textId="77777777">
        <w:trPr>
          <w:trHeight w:val="405"/>
        </w:trPr>
        <w:tc>
          <w:tcPr>
            <w:tcW w:w="13851" w:type="dxa"/>
            <w:gridSpan w:val="13"/>
            <w:tcBorders>
              <w:top w:val="nil"/>
              <w:left w:val="nil"/>
              <w:bottom w:val="nil"/>
              <w:right w:val="nil"/>
            </w:tcBorders>
            <w:vAlign w:val="center"/>
          </w:tcPr>
          <w:p w14:paraId="40F39404" w14:textId="77777777" w:rsidR="00D143B3"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D143B3" w14:paraId="7944DC56" w14:textId="77777777">
        <w:trPr>
          <w:trHeight w:val="270"/>
        </w:trPr>
        <w:tc>
          <w:tcPr>
            <w:tcW w:w="13851" w:type="dxa"/>
            <w:gridSpan w:val="13"/>
            <w:tcBorders>
              <w:top w:val="nil"/>
              <w:left w:val="nil"/>
              <w:bottom w:val="nil"/>
              <w:right w:val="nil"/>
            </w:tcBorders>
            <w:vAlign w:val="center"/>
          </w:tcPr>
          <w:p w14:paraId="2D813076"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D143B3" w14:paraId="7ACFDAE6"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0FA305A"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436B72FA"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社区工作经费（13个社区，1个重点，12个非重点）</w:t>
            </w:r>
          </w:p>
        </w:tc>
      </w:tr>
      <w:tr w:rsidR="00D143B3" w14:paraId="30626800"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327724E7"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68F1A0D4"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乌鲁木齐市沙依巴克区平顶山片区管理委员会</w:t>
            </w:r>
          </w:p>
        </w:tc>
        <w:tc>
          <w:tcPr>
            <w:tcW w:w="2080" w:type="dxa"/>
            <w:tcBorders>
              <w:top w:val="single" w:sz="4" w:space="0" w:color="000000"/>
              <w:left w:val="single" w:sz="4" w:space="0" w:color="000000"/>
              <w:bottom w:val="single" w:sz="4" w:space="0" w:color="000000"/>
              <w:right w:val="single" w:sz="4" w:space="0" w:color="000000"/>
            </w:tcBorders>
            <w:vAlign w:val="center"/>
          </w:tcPr>
          <w:p w14:paraId="26BFD3BD"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2D9151CF"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乌鲁木齐市沙依巴克区平顶山片区管理委员会</w:t>
            </w:r>
          </w:p>
        </w:tc>
      </w:tr>
      <w:tr w:rsidR="00D143B3" w14:paraId="7A7E42FB"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F09CB18"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45EDAE6B" w14:textId="77777777" w:rsidR="00D143B3" w:rsidRDefault="00D143B3">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51E733C9"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0A6EA517"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DE3ED1A"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3E8CB98B"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751BEF91"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0D99DD84"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D143B3" w14:paraId="5AFBFFDB"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15F28550" w14:textId="77777777" w:rsidR="00D143B3" w:rsidRDefault="00D143B3">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275790B9"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664D170F"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660.00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7B8128BE"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660.00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55D6A5F0"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660.00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6A5B630B"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83FB6AD"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31AFE1E9"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D143B3" w14:paraId="02886DB1"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026F78FC" w14:textId="77777777" w:rsidR="00D143B3" w:rsidRDefault="00D143B3">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6F337669"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17EC83AA"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660.00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3588EC48"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660.00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4A46D16C"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660.00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7305F1EB"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06C534A4"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620CF13E"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D143B3" w14:paraId="0AEAA7A8"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284C3D45" w14:textId="77777777" w:rsidR="00D143B3" w:rsidRDefault="00D143B3">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5FA3AF21"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3392CD58"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2774DA56"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FA40891"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6AFAC14A"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292808CC"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0435DBAB"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D143B3" w14:paraId="1EAA4EC8"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D2A98B0"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3C3FD9CD"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269A2136"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D143B3" w14:paraId="17161D2B"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D56B15F" w14:textId="77777777" w:rsidR="00D143B3" w:rsidRDefault="00D143B3">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09D03AF4" w14:textId="77777777" w:rsidR="00D143B3"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1：保障全局机构正常运行。2：贯彻执行国家和自治区有关财政、税收、行政事业单位国有资产管理的法规、制度和方针政策；组织拟定财政、财务、会计管理、行政事业单位国有资产管理等方面的规章、办法，并监督实施，依法管理本级财政、执行本级预算。3、接待处理和反映辖区群众来信、来访工作，为辖区群众解答法律咨询，提供法律服务，进行法制宣传教育，对社会矛盾纠纷进行调处等工作，负责指导、管理辖区人民调解工作及标准化调委会达标活动和普法工作。4：负责辖区社会治安综合治理的宣传、督查、指导、考评及创建治安模范单位等工作，指导、督察社区对外来流动人口的登记、管理工作。5：负责民生工作，为群众提供有效的科技、教育、文化、信息、卫生、体育、劳动就业、社会保障、安全生产等后面的服务。6：对辖区纪检监察工作负责，并指导、监督辖区窗口示范单位的行风建设，对各类公文签收、拟办、传达、督查落实、催办等工作。</w:t>
            </w:r>
          </w:p>
        </w:tc>
        <w:tc>
          <w:tcPr>
            <w:tcW w:w="5438" w:type="dxa"/>
            <w:gridSpan w:val="7"/>
            <w:tcBorders>
              <w:top w:val="single" w:sz="4" w:space="0" w:color="000000"/>
              <w:left w:val="single" w:sz="4" w:space="0" w:color="000000"/>
              <w:bottom w:val="single" w:sz="4" w:space="0" w:color="000000"/>
              <w:right w:val="single" w:sz="4" w:space="0" w:color="000000"/>
            </w:tcBorders>
          </w:tcPr>
          <w:p w14:paraId="7E2F9A30" w14:textId="77777777" w:rsidR="00D143B3"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该项目总预算660万元，截止24年底项目已全部完成，保障我街道13个社区工作经费，通过此项目开展保障全局机构正常运行</w:t>
            </w:r>
          </w:p>
        </w:tc>
      </w:tr>
      <w:tr w:rsidR="00D143B3" w14:paraId="6D9215D7"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2DC0DB6" w14:textId="77777777" w:rsidR="00D143B3" w:rsidRDefault="00D143B3">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D774F22"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w:t>
            </w:r>
            <w:r>
              <w:rPr>
                <w:rFonts w:ascii="宋体" w:hAnsi="宋体" w:cs="宋体" w:hint="eastAsia"/>
                <w:color w:val="000000"/>
                <w:kern w:val="0"/>
                <w:sz w:val="20"/>
                <w:szCs w:val="20"/>
                <w:lang w:bidi="ar"/>
              </w:rPr>
              <w:lastRenderedPageBreak/>
              <w:t>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5038DB8C"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二级指</w:t>
            </w:r>
            <w:r>
              <w:rPr>
                <w:rFonts w:ascii="宋体" w:hAnsi="宋体" w:cs="宋体" w:hint="eastAsia"/>
                <w:color w:val="000000"/>
                <w:kern w:val="0"/>
                <w:sz w:val="20"/>
                <w:szCs w:val="20"/>
                <w:lang w:bidi="ar"/>
              </w:rPr>
              <w:lastRenderedPageBreak/>
              <w:t>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C325152"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09CB0134"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707A9145"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1A92A94"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20DB389"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9B7C5B7"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w:t>
            </w:r>
            <w:r>
              <w:rPr>
                <w:rFonts w:ascii="宋体" w:hAnsi="宋体" w:cs="宋体" w:hint="eastAsia"/>
                <w:color w:val="000000"/>
                <w:kern w:val="0"/>
                <w:sz w:val="20"/>
                <w:szCs w:val="20"/>
                <w:lang w:bidi="ar"/>
              </w:rPr>
              <w:lastRenderedPageBreak/>
              <w:t>及改进措施</w:t>
            </w:r>
          </w:p>
        </w:tc>
      </w:tr>
      <w:tr w:rsidR="00D143B3" w14:paraId="2C3C7851"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72EFFDA" w14:textId="77777777" w:rsidR="00D143B3" w:rsidRDefault="00D143B3">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89EFC7A" w14:textId="77777777" w:rsidR="00D143B3" w:rsidRDefault="00D143B3">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38DB6A8C" w14:textId="77777777" w:rsidR="00D143B3" w:rsidRDefault="00D143B3">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7498782C" w14:textId="77777777" w:rsidR="00D143B3" w:rsidRDefault="00D143B3">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78DDAC1E" w14:textId="77777777" w:rsidR="00D143B3" w:rsidRDefault="00D143B3">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619FAC7C" w14:textId="77777777" w:rsidR="00D143B3" w:rsidRDefault="00D143B3">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08060012" w14:textId="77777777" w:rsidR="00D143B3" w:rsidRDefault="00D143B3">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4C88DC61" w14:textId="77777777" w:rsidR="00D143B3" w:rsidRDefault="00D143B3">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6DFEA9AC" w14:textId="77777777" w:rsidR="00D143B3" w:rsidRDefault="00D143B3">
            <w:pPr>
              <w:jc w:val="center"/>
              <w:rPr>
                <w:rFonts w:ascii="宋体" w:hAnsi="宋体" w:cs="宋体" w:hint="eastAsia"/>
                <w:color w:val="000000"/>
                <w:sz w:val="20"/>
                <w:szCs w:val="20"/>
              </w:rPr>
            </w:pPr>
          </w:p>
        </w:tc>
      </w:tr>
      <w:tr w:rsidR="00D143B3" w14:paraId="7CF5182F"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87DB507"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05EBFAB"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00405396"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E2DF61A" w14:textId="77777777" w:rsidR="00D143B3"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所辖资金使用对象社区数量</w:t>
            </w:r>
          </w:p>
        </w:tc>
        <w:tc>
          <w:tcPr>
            <w:tcW w:w="2080" w:type="dxa"/>
            <w:tcBorders>
              <w:top w:val="single" w:sz="4" w:space="0" w:color="000000"/>
              <w:left w:val="single" w:sz="4" w:space="0" w:color="000000"/>
              <w:bottom w:val="single" w:sz="4" w:space="0" w:color="000000"/>
              <w:right w:val="single" w:sz="4" w:space="0" w:color="000000"/>
            </w:tcBorders>
            <w:vAlign w:val="center"/>
          </w:tcPr>
          <w:p w14:paraId="2E175909"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=13个</w:t>
            </w:r>
          </w:p>
        </w:tc>
        <w:tc>
          <w:tcPr>
            <w:tcW w:w="2080" w:type="dxa"/>
            <w:tcBorders>
              <w:top w:val="single" w:sz="4" w:space="0" w:color="000000"/>
              <w:left w:val="single" w:sz="4" w:space="0" w:color="000000"/>
              <w:bottom w:val="single" w:sz="4" w:space="0" w:color="000000"/>
              <w:right w:val="single" w:sz="4" w:space="0" w:color="000000"/>
            </w:tcBorders>
            <w:vAlign w:val="center"/>
          </w:tcPr>
          <w:p w14:paraId="30CAC0DF"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=13个</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F67A16A"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EA88A3C"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14616F2" w14:textId="77777777" w:rsidR="00D143B3" w:rsidRDefault="00D143B3">
            <w:pPr>
              <w:jc w:val="center"/>
              <w:rPr>
                <w:rFonts w:ascii="宋体" w:hAnsi="宋体" w:cs="宋体" w:hint="eastAsia"/>
                <w:color w:val="000000"/>
                <w:sz w:val="20"/>
                <w:szCs w:val="20"/>
              </w:rPr>
            </w:pPr>
          </w:p>
        </w:tc>
      </w:tr>
      <w:tr w:rsidR="00D143B3" w14:paraId="7A905D9F"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A58589D" w14:textId="77777777" w:rsidR="00D143B3" w:rsidRDefault="00D143B3">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D0F1CC1" w14:textId="77777777" w:rsidR="00D143B3" w:rsidRDefault="00D143B3">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48A69FD2"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F89C604" w14:textId="77777777" w:rsidR="00D143B3"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经费支出合理性</w:t>
            </w:r>
          </w:p>
        </w:tc>
        <w:tc>
          <w:tcPr>
            <w:tcW w:w="2080" w:type="dxa"/>
            <w:tcBorders>
              <w:top w:val="single" w:sz="4" w:space="0" w:color="000000"/>
              <w:left w:val="single" w:sz="4" w:space="0" w:color="000000"/>
              <w:bottom w:val="single" w:sz="4" w:space="0" w:color="000000"/>
              <w:right w:val="single" w:sz="4" w:space="0" w:color="000000"/>
            </w:tcBorders>
            <w:vAlign w:val="center"/>
          </w:tcPr>
          <w:p w14:paraId="73E5E067"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6C64FFAA"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2E636CF"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15BD375"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BFC282A" w14:textId="77777777" w:rsidR="00D143B3" w:rsidRDefault="00D143B3">
            <w:pPr>
              <w:jc w:val="center"/>
              <w:rPr>
                <w:rFonts w:ascii="宋体" w:hAnsi="宋体" w:cs="宋体" w:hint="eastAsia"/>
                <w:color w:val="000000"/>
                <w:sz w:val="20"/>
                <w:szCs w:val="20"/>
              </w:rPr>
            </w:pPr>
          </w:p>
        </w:tc>
      </w:tr>
      <w:tr w:rsidR="00D143B3" w14:paraId="7F38B599"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49C85C9" w14:textId="77777777" w:rsidR="00D143B3" w:rsidRDefault="00D143B3">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AA24A97" w14:textId="77777777" w:rsidR="00D143B3" w:rsidRDefault="00D143B3">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292494FC" w14:textId="77777777" w:rsidR="00D143B3" w:rsidRDefault="00D143B3">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62F7313" w14:textId="77777777" w:rsidR="00D143B3"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社区正常运转率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2E0446C2"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601AF0A0"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4A755C7"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4C51F8B"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B68EC48" w14:textId="77777777" w:rsidR="00D143B3" w:rsidRDefault="00D143B3">
            <w:pPr>
              <w:jc w:val="center"/>
              <w:rPr>
                <w:rFonts w:ascii="宋体" w:hAnsi="宋体" w:cs="宋体" w:hint="eastAsia"/>
                <w:color w:val="000000"/>
                <w:sz w:val="20"/>
                <w:szCs w:val="20"/>
              </w:rPr>
            </w:pPr>
          </w:p>
        </w:tc>
      </w:tr>
      <w:tr w:rsidR="00D143B3" w14:paraId="6F7A5A5F"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7163FD2" w14:textId="77777777" w:rsidR="00D143B3" w:rsidRDefault="00D143B3">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529389E" w14:textId="77777777" w:rsidR="00D143B3" w:rsidRDefault="00D143B3">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008F26E8"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3ED1016" w14:textId="77777777" w:rsidR="00D143B3"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经费支付及时性</w:t>
            </w:r>
          </w:p>
        </w:tc>
        <w:tc>
          <w:tcPr>
            <w:tcW w:w="2080" w:type="dxa"/>
            <w:tcBorders>
              <w:top w:val="single" w:sz="4" w:space="0" w:color="000000"/>
              <w:left w:val="single" w:sz="4" w:space="0" w:color="000000"/>
              <w:bottom w:val="single" w:sz="4" w:space="0" w:color="000000"/>
              <w:right w:val="single" w:sz="4" w:space="0" w:color="000000"/>
            </w:tcBorders>
            <w:vAlign w:val="center"/>
          </w:tcPr>
          <w:p w14:paraId="097FB3B8"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172C9E98"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88FC964"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B251772"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690EDF8" w14:textId="77777777" w:rsidR="00D143B3" w:rsidRDefault="00D143B3">
            <w:pPr>
              <w:jc w:val="center"/>
              <w:rPr>
                <w:rFonts w:ascii="宋体" w:hAnsi="宋体" w:cs="宋体" w:hint="eastAsia"/>
                <w:color w:val="000000"/>
                <w:sz w:val="20"/>
                <w:szCs w:val="20"/>
              </w:rPr>
            </w:pPr>
          </w:p>
        </w:tc>
      </w:tr>
      <w:tr w:rsidR="00D143B3" w14:paraId="118D43F1"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35A4440" w14:textId="77777777" w:rsidR="00D143B3" w:rsidRDefault="00D143B3">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D368871"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4BF3532A"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ADF4C13" w14:textId="77777777" w:rsidR="00D143B3"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所辖各社区经费平均标准</w:t>
            </w:r>
          </w:p>
        </w:tc>
        <w:tc>
          <w:tcPr>
            <w:tcW w:w="2080" w:type="dxa"/>
            <w:tcBorders>
              <w:top w:val="single" w:sz="4" w:space="0" w:color="000000"/>
              <w:left w:val="single" w:sz="4" w:space="0" w:color="000000"/>
              <w:bottom w:val="single" w:sz="4" w:space="0" w:color="000000"/>
              <w:right w:val="single" w:sz="4" w:space="0" w:color="000000"/>
            </w:tcBorders>
            <w:vAlign w:val="center"/>
          </w:tcPr>
          <w:p w14:paraId="15E8FC50"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&lt;=50.76万元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0D884735"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=50.76万元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2727342"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08EC890"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F594844" w14:textId="77777777" w:rsidR="00D143B3" w:rsidRDefault="00D143B3">
            <w:pPr>
              <w:jc w:val="center"/>
              <w:rPr>
                <w:rFonts w:ascii="宋体" w:hAnsi="宋体" w:cs="宋体" w:hint="eastAsia"/>
                <w:color w:val="000000"/>
                <w:sz w:val="20"/>
                <w:szCs w:val="20"/>
              </w:rPr>
            </w:pPr>
          </w:p>
        </w:tc>
      </w:tr>
      <w:tr w:rsidR="00D143B3" w14:paraId="4025FB7C"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3D1CC55" w14:textId="77777777" w:rsidR="00D143B3" w:rsidRDefault="00D143B3">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260B609"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58ABEA42"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8BE4B0B" w14:textId="77777777" w:rsidR="00D143B3"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提供充足的社区经费，用以保障辖区居民生活安全和提升幸福感</w:t>
            </w:r>
          </w:p>
        </w:tc>
        <w:tc>
          <w:tcPr>
            <w:tcW w:w="2080" w:type="dxa"/>
            <w:tcBorders>
              <w:top w:val="single" w:sz="4" w:space="0" w:color="000000"/>
              <w:left w:val="single" w:sz="4" w:space="0" w:color="000000"/>
              <w:bottom w:val="single" w:sz="4" w:space="0" w:color="000000"/>
              <w:right w:val="single" w:sz="4" w:space="0" w:color="000000"/>
            </w:tcBorders>
            <w:vAlign w:val="center"/>
          </w:tcPr>
          <w:p w14:paraId="734F9B8D"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有效提升和保障</w:t>
            </w:r>
          </w:p>
        </w:tc>
        <w:tc>
          <w:tcPr>
            <w:tcW w:w="2080" w:type="dxa"/>
            <w:tcBorders>
              <w:top w:val="single" w:sz="4" w:space="0" w:color="000000"/>
              <w:left w:val="single" w:sz="4" w:space="0" w:color="000000"/>
              <w:bottom w:val="single" w:sz="4" w:space="0" w:color="000000"/>
              <w:right w:val="single" w:sz="4" w:space="0" w:color="000000"/>
            </w:tcBorders>
            <w:vAlign w:val="center"/>
          </w:tcPr>
          <w:p w14:paraId="6818D988"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5561A76"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0DFCA4B"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0CBA3D1" w14:textId="77777777" w:rsidR="00D143B3" w:rsidRDefault="00D143B3">
            <w:pPr>
              <w:jc w:val="center"/>
              <w:rPr>
                <w:rFonts w:ascii="宋体" w:hAnsi="宋体" w:cs="宋体" w:hint="eastAsia"/>
                <w:color w:val="000000"/>
                <w:sz w:val="20"/>
                <w:szCs w:val="20"/>
              </w:rPr>
            </w:pPr>
          </w:p>
        </w:tc>
      </w:tr>
      <w:tr w:rsidR="00D143B3" w14:paraId="4E23D7C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FBDED8C" w14:textId="77777777" w:rsidR="00D143B3" w:rsidRDefault="00D143B3">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BF77ECE" w14:textId="77777777" w:rsidR="00D143B3" w:rsidRDefault="00D143B3">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1E480A03" w14:textId="77777777" w:rsidR="00D143B3" w:rsidRDefault="00D143B3">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409CF4D" w14:textId="77777777" w:rsidR="00D143B3"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提升社区服务能力</w:t>
            </w:r>
          </w:p>
        </w:tc>
        <w:tc>
          <w:tcPr>
            <w:tcW w:w="2080" w:type="dxa"/>
            <w:tcBorders>
              <w:top w:val="single" w:sz="4" w:space="0" w:color="000000"/>
              <w:left w:val="single" w:sz="4" w:space="0" w:color="000000"/>
              <w:bottom w:val="single" w:sz="4" w:space="0" w:color="000000"/>
              <w:right w:val="single" w:sz="4" w:space="0" w:color="000000"/>
            </w:tcBorders>
            <w:vAlign w:val="center"/>
          </w:tcPr>
          <w:p w14:paraId="5F4EAB74"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持续提升</w:t>
            </w:r>
          </w:p>
        </w:tc>
        <w:tc>
          <w:tcPr>
            <w:tcW w:w="2080" w:type="dxa"/>
            <w:tcBorders>
              <w:top w:val="single" w:sz="4" w:space="0" w:color="000000"/>
              <w:left w:val="single" w:sz="4" w:space="0" w:color="000000"/>
              <w:bottom w:val="single" w:sz="4" w:space="0" w:color="000000"/>
              <w:right w:val="single" w:sz="4" w:space="0" w:color="000000"/>
            </w:tcBorders>
            <w:vAlign w:val="center"/>
          </w:tcPr>
          <w:p w14:paraId="4FF472EF"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CCE52DD"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B9CADC6"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5DC15BA" w14:textId="77777777" w:rsidR="00D143B3" w:rsidRDefault="00D143B3">
            <w:pPr>
              <w:jc w:val="center"/>
              <w:rPr>
                <w:rFonts w:ascii="宋体" w:hAnsi="宋体" w:cs="宋体" w:hint="eastAsia"/>
                <w:color w:val="000000"/>
                <w:sz w:val="20"/>
                <w:szCs w:val="20"/>
              </w:rPr>
            </w:pPr>
          </w:p>
        </w:tc>
      </w:tr>
      <w:tr w:rsidR="00D143B3" w14:paraId="21CA72C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1FDE6B6" w14:textId="77777777" w:rsidR="00D143B3" w:rsidRDefault="00D143B3">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AB84E83"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57B48B8B"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DB194E4" w14:textId="77777777" w:rsidR="00D143B3"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辖区居民满意度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7C266766"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53D926CB"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2B86F4B"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83E111A"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2BC4EA3" w14:textId="77777777" w:rsidR="00D143B3" w:rsidRDefault="00D143B3">
            <w:pPr>
              <w:jc w:val="center"/>
              <w:rPr>
                <w:rFonts w:ascii="宋体" w:hAnsi="宋体" w:cs="宋体" w:hint="eastAsia"/>
                <w:color w:val="000000"/>
                <w:sz w:val="20"/>
                <w:szCs w:val="20"/>
              </w:rPr>
            </w:pPr>
          </w:p>
        </w:tc>
      </w:tr>
      <w:tr w:rsidR="00D143B3" w14:paraId="1B0AD6B8"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04499E14"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F28D833"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AB8111B" w14:textId="77777777" w:rsidR="00D143B3"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95A610C" w14:textId="77777777" w:rsidR="00D143B3" w:rsidRDefault="00D143B3">
            <w:pPr>
              <w:jc w:val="center"/>
              <w:rPr>
                <w:rFonts w:ascii="宋体" w:hAnsi="宋体" w:cs="宋体" w:hint="eastAsia"/>
                <w:color w:val="000000"/>
                <w:sz w:val="20"/>
                <w:szCs w:val="20"/>
              </w:rPr>
            </w:pPr>
          </w:p>
        </w:tc>
      </w:tr>
    </w:tbl>
    <w:p w14:paraId="22593E3A" w14:textId="77777777" w:rsidR="00D143B3" w:rsidRDefault="00D143B3"/>
    <w:sectPr w:rsidR="00D143B3">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0770F" w14:textId="77777777" w:rsidR="00486E00" w:rsidRDefault="00486E00">
      <w:r>
        <w:separator/>
      </w:r>
    </w:p>
  </w:endnote>
  <w:endnote w:type="continuationSeparator" w:id="0">
    <w:p w14:paraId="4BC88351" w14:textId="77777777" w:rsidR="00486E00" w:rsidRDefault="0048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方正仿宋_GBK">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E9D485D" w14:textId="77777777" w:rsidR="00D143B3" w:rsidRDefault="00000000">
        <w:pPr>
          <w:pStyle w:val="a9"/>
          <w:jc w:val="center"/>
        </w:pPr>
        <w:r>
          <w:fldChar w:fldCharType="begin"/>
        </w:r>
        <w:r>
          <w:instrText>PAGE   \* MERGEFORMAT</w:instrText>
        </w:r>
        <w:r>
          <w:fldChar w:fldCharType="separate"/>
        </w:r>
        <w:r>
          <w:rPr>
            <w:lang w:val="zh-CN"/>
          </w:rPr>
          <w:t>13</w:t>
        </w:r>
        <w:r>
          <w:fldChar w:fldCharType="end"/>
        </w:r>
      </w:p>
    </w:sdtContent>
  </w:sdt>
  <w:p w14:paraId="049FE444" w14:textId="77777777" w:rsidR="00D143B3" w:rsidRDefault="00D143B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16489" w14:textId="77777777" w:rsidR="00486E00" w:rsidRDefault="00486E00">
      <w:r>
        <w:separator/>
      </w:r>
    </w:p>
  </w:footnote>
  <w:footnote w:type="continuationSeparator" w:id="0">
    <w:p w14:paraId="57806984" w14:textId="77777777" w:rsidR="00486E00" w:rsidRDefault="00486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pPr>
        <w:ind w:left="-81"/>
      </w:pPr>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601960875">
    <w:abstractNumId w:val="0"/>
  </w:num>
  <w:num w:numId="2" w16cid:durableId="694386282">
    <w:abstractNumId w:val="3"/>
  </w:num>
  <w:num w:numId="3" w16cid:durableId="1215657396">
    <w:abstractNumId w:val="2"/>
  </w:num>
  <w:num w:numId="4" w16cid:durableId="799229730">
    <w:abstractNumId w:val="4"/>
  </w:num>
  <w:num w:numId="5" w16cid:durableId="1435520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EDE2B06"/>
    <w:rsid w:val="EBFA31C2"/>
    <w:rsid w:val="F3F4A11B"/>
    <w:rsid w:val="F9FD7907"/>
    <w:rsid w:val="FAEF933D"/>
    <w:rsid w:val="FB3A4A6A"/>
    <w:rsid w:val="FF6C4049"/>
    <w:rsid w:val="FF78F63F"/>
    <w:rsid w:val="FF8D2000"/>
    <w:rsid w:val="00486E00"/>
    <w:rsid w:val="005F0A21"/>
    <w:rsid w:val="006F7242"/>
    <w:rsid w:val="007B168A"/>
    <w:rsid w:val="008B2CFE"/>
    <w:rsid w:val="009D36F9"/>
    <w:rsid w:val="00D143B3"/>
    <w:rsid w:val="00F26FF6"/>
    <w:rsid w:val="01610122"/>
    <w:rsid w:val="02510197"/>
    <w:rsid w:val="03EC461B"/>
    <w:rsid w:val="06221B99"/>
    <w:rsid w:val="07397B77"/>
    <w:rsid w:val="0AD007F3"/>
    <w:rsid w:val="0E3C619F"/>
    <w:rsid w:val="0F6273CA"/>
    <w:rsid w:val="100F38EC"/>
    <w:rsid w:val="10696E79"/>
    <w:rsid w:val="11170296"/>
    <w:rsid w:val="12C66037"/>
    <w:rsid w:val="12CD1ABC"/>
    <w:rsid w:val="13471461"/>
    <w:rsid w:val="13B90F01"/>
    <w:rsid w:val="155E4C4D"/>
    <w:rsid w:val="15D25CEA"/>
    <w:rsid w:val="181066D2"/>
    <w:rsid w:val="1C671E73"/>
    <w:rsid w:val="1D322C47"/>
    <w:rsid w:val="23616034"/>
    <w:rsid w:val="23696C97"/>
    <w:rsid w:val="24480FA2"/>
    <w:rsid w:val="25227A45"/>
    <w:rsid w:val="26AC3A6A"/>
    <w:rsid w:val="27C76EEE"/>
    <w:rsid w:val="2B9D7E25"/>
    <w:rsid w:val="2BFD6A4C"/>
    <w:rsid w:val="2C7C7A3B"/>
    <w:rsid w:val="2E446047"/>
    <w:rsid w:val="2F364819"/>
    <w:rsid w:val="2FD63906"/>
    <w:rsid w:val="37215DAE"/>
    <w:rsid w:val="376D5F17"/>
    <w:rsid w:val="38CA40DD"/>
    <w:rsid w:val="395F2B56"/>
    <w:rsid w:val="3B482032"/>
    <w:rsid w:val="3BBA0580"/>
    <w:rsid w:val="3BECE841"/>
    <w:rsid w:val="3CDE204C"/>
    <w:rsid w:val="3D363C36"/>
    <w:rsid w:val="3E9C3F6D"/>
    <w:rsid w:val="3FF7797D"/>
    <w:rsid w:val="46690BD8"/>
    <w:rsid w:val="49792371"/>
    <w:rsid w:val="49F70BF1"/>
    <w:rsid w:val="4B4340EE"/>
    <w:rsid w:val="503D507A"/>
    <w:rsid w:val="51FA74D0"/>
    <w:rsid w:val="52AA4A52"/>
    <w:rsid w:val="533269B7"/>
    <w:rsid w:val="539D3AD1"/>
    <w:rsid w:val="59943D66"/>
    <w:rsid w:val="59E051FD"/>
    <w:rsid w:val="59E6355E"/>
    <w:rsid w:val="5B821531"/>
    <w:rsid w:val="5BFF6039"/>
    <w:rsid w:val="5D76A616"/>
    <w:rsid w:val="5D7F20B9"/>
    <w:rsid w:val="5DAC7D0E"/>
    <w:rsid w:val="5DB949BF"/>
    <w:rsid w:val="5F98B5AF"/>
    <w:rsid w:val="5FFE8511"/>
    <w:rsid w:val="5FFEACE2"/>
    <w:rsid w:val="609D5BF6"/>
    <w:rsid w:val="61073070"/>
    <w:rsid w:val="61B9080E"/>
    <w:rsid w:val="61DF3FED"/>
    <w:rsid w:val="62606CE8"/>
    <w:rsid w:val="642B176B"/>
    <w:rsid w:val="643EE26D"/>
    <w:rsid w:val="656019A0"/>
    <w:rsid w:val="65F242EE"/>
    <w:rsid w:val="666D7E19"/>
    <w:rsid w:val="68376930"/>
    <w:rsid w:val="68F91E38"/>
    <w:rsid w:val="6B3158B9"/>
    <w:rsid w:val="6BA02A3F"/>
    <w:rsid w:val="6C105349"/>
    <w:rsid w:val="6C1E5A53"/>
    <w:rsid w:val="6F593891"/>
    <w:rsid w:val="6F5C41AC"/>
    <w:rsid w:val="6FAF6C78"/>
    <w:rsid w:val="716167CC"/>
    <w:rsid w:val="718A7AD1"/>
    <w:rsid w:val="72A44BC2"/>
    <w:rsid w:val="7317C656"/>
    <w:rsid w:val="734ED73F"/>
    <w:rsid w:val="73C82B32"/>
    <w:rsid w:val="73F94DAE"/>
    <w:rsid w:val="74220495"/>
    <w:rsid w:val="747D1B6F"/>
    <w:rsid w:val="749E5641"/>
    <w:rsid w:val="75394BA5"/>
    <w:rsid w:val="76271066"/>
    <w:rsid w:val="774D1EDD"/>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6695D"/>
  <w15:docId w15:val="{41FD16E7-6ED0-4E1E-9006-4CA7C57E9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2177</Words>
  <Characters>12409</Characters>
  <Application>Microsoft Office Word</Application>
  <DocSecurity>0</DocSecurity>
  <Lines>103</Lines>
  <Paragraphs>29</Paragraphs>
  <ScaleCrop>false</ScaleCrop>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Lenovo</cp:lastModifiedBy>
  <cp:revision>3</cp:revision>
  <dcterms:created xsi:type="dcterms:W3CDTF">2023-03-08T13:13:00Z</dcterms:created>
  <dcterms:modified xsi:type="dcterms:W3CDTF">2025-11-28T07:59:00Z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