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eastAsia="华文中宋"/>
          <w:b/>
          <w:kern w:val="0"/>
          <w:sz w:val="52"/>
          <w:szCs w:val="52"/>
        </w:rPr>
      </w:pPr>
    </w:p>
    <w:p w14:paraId="7CF53B10">
      <w:pPr>
        <w:spacing w:line="540" w:lineRule="exact"/>
        <w:rPr>
          <w:rFonts w:eastAsia="华文中宋"/>
          <w:b/>
          <w:kern w:val="0"/>
          <w:sz w:val="52"/>
          <w:szCs w:val="52"/>
        </w:rPr>
      </w:pPr>
    </w:p>
    <w:p w14:paraId="7465461C">
      <w:pPr>
        <w:spacing w:line="540" w:lineRule="exact"/>
        <w:jc w:val="center"/>
        <w:rPr>
          <w:rFonts w:eastAsia="华文中宋"/>
          <w:b/>
          <w:kern w:val="0"/>
          <w:sz w:val="52"/>
          <w:szCs w:val="52"/>
        </w:rPr>
      </w:pPr>
    </w:p>
    <w:p w14:paraId="47204D13">
      <w:pPr>
        <w:spacing w:line="540" w:lineRule="exact"/>
        <w:jc w:val="center"/>
        <w:rPr>
          <w:rFonts w:eastAsia="华文中宋"/>
          <w:b/>
          <w:kern w:val="0"/>
          <w:sz w:val="52"/>
          <w:szCs w:val="52"/>
        </w:rPr>
      </w:pPr>
    </w:p>
    <w:p w14:paraId="5E11D5A7">
      <w:pPr>
        <w:spacing w:line="540" w:lineRule="exact"/>
        <w:jc w:val="center"/>
        <w:rPr>
          <w:rFonts w:eastAsia="方正小标宋_GBK"/>
          <w:kern w:val="0"/>
          <w:sz w:val="48"/>
          <w:szCs w:val="48"/>
        </w:rPr>
      </w:pPr>
      <w:r>
        <w:rPr>
          <w:rFonts w:eastAsia="方正小标宋_GBK"/>
          <w:kern w:val="0"/>
          <w:sz w:val="48"/>
          <w:szCs w:val="48"/>
        </w:rPr>
        <w:t>社区工作经费项目支出绩效评价</w:t>
      </w:r>
    </w:p>
    <w:p w14:paraId="2A66E519">
      <w:pPr>
        <w:spacing w:line="540" w:lineRule="exact"/>
        <w:jc w:val="center"/>
        <w:rPr>
          <w:rFonts w:eastAsia="方正小标宋_GBK"/>
          <w:kern w:val="0"/>
          <w:sz w:val="48"/>
          <w:szCs w:val="48"/>
        </w:rPr>
      </w:pPr>
      <w:r>
        <w:rPr>
          <w:rFonts w:eastAsia="方正小标宋_GBK"/>
          <w:kern w:val="0"/>
          <w:sz w:val="48"/>
          <w:szCs w:val="48"/>
        </w:rPr>
        <w:t>报告</w:t>
      </w:r>
    </w:p>
    <w:p w14:paraId="3435F33D">
      <w:pPr>
        <w:spacing w:line="540" w:lineRule="exact"/>
        <w:jc w:val="center"/>
        <w:rPr>
          <w:rFonts w:eastAsia="华文中宋"/>
          <w:b/>
          <w:kern w:val="0"/>
          <w:sz w:val="52"/>
          <w:szCs w:val="52"/>
        </w:rPr>
      </w:pPr>
    </w:p>
    <w:p w14:paraId="2C28A452">
      <w:pPr>
        <w:spacing w:line="540" w:lineRule="exact"/>
        <w:jc w:val="center"/>
        <w:rPr>
          <w:rFonts w:eastAsia="仿宋_GB2312"/>
          <w:kern w:val="0"/>
          <w:sz w:val="36"/>
          <w:szCs w:val="36"/>
        </w:rPr>
      </w:pPr>
      <w:r>
        <w:rPr>
          <w:rFonts w:eastAsia="仿宋_GB2312"/>
          <w:kern w:val="0"/>
          <w:sz w:val="36"/>
          <w:szCs w:val="36"/>
        </w:rPr>
        <w:t>（2024年度）</w:t>
      </w:r>
    </w:p>
    <w:p w14:paraId="1BF12FF7">
      <w:pPr>
        <w:spacing w:line="540" w:lineRule="exact"/>
        <w:jc w:val="center"/>
        <w:rPr>
          <w:rFonts w:eastAsia="仿宋_GB2312"/>
          <w:kern w:val="0"/>
          <w:sz w:val="30"/>
          <w:szCs w:val="30"/>
        </w:rPr>
      </w:pPr>
    </w:p>
    <w:p w14:paraId="24846776">
      <w:pPr>
        <w:spacing w:line="540" w:lineRule="exact"/>
        <w:jc w:val="center"/>
        <w:rPr>
          <w:rFonts w:eastAsia="仿宋_GB2312"/>
          <w:kern w:val="0"/>
          <w:sz w:val="30"/>
          <w:szCs w:val="30"/>
        </w:rPr>
      </w:pPr>
    </w:p>
    <w:p w14:paraId="58C16714">
      <w:pPr>
        <w:spacing w:line="540" w:lineRule="exact"/>
        <w:jc w:val="center"/>
        <w:rPr>
          <w:rFonts w:eastAsia="仿宋_GB2312"/>
          <w:kern w:val="0"/>
          <w:sz w:val="30"/>
          <w:szCs w:val="30"/>
        </w:rPr>
      </w:pPr>
    </w:p>
    <w:p w14:paraId="141D8E8F">
      <w:pPr>
        <w:pStyle w:val="11"/>
        <w:rPr>
          <w:rFonts w:ascii="Times New Roman" w:hAnsi="Times New Roman"/>
        </w:rPr>
      </w:pPr>
    </w:p>
    <w:p w14:paraId="02360C14">
      <w:pPr>
        <w:spacing w:line="540" w:lineRule="exact"/>
        <w:jc w:val="center"/>
        <w:rPr>
          <w:rFonts w:eastAsia="仿宋_GB2312"/>
          <w:kern w:val="0"/>
          <w:sz w:val="30"/>
          <w:szCs w:val="30"/>
        </w:rPr>
      </w:pPr>
    </w:p>
    <w:p w14:paraId="13AA2476">
      <w:pPr>
        <w:spacing w:line="540" w:lineRule="exact"/>
        <w:rPr>
          <w:rFonts w:eastAsia="仿宋_GB2312"/>
          <w:kern w:val="0"/>
          <w:sz w:val="30"/>
          <w:szCs w:val="30"/>
        </w:rPr>
      </w:pPr>
    </w:p>
    <w:p w14:paraId="2634DF05">
      <w:pPr>
        <w:spacing w:line="700" w:lineRule="exact"/>
        <w:ind w:firstLine="1440" w:firstLineChars="400"/>
        <w:jc w:val="left"/>
        <w:rPr>
          <w:rFonts w:eastAsia="仿宋_GB2312"/>
          <w:kern w:val="0"/>
          <w:sz w:val="36"/>
          <w:szCs w:val="36"/>
        </w:rPr>
      </w:pPr>
      <w:r>
        <w:rPr>
          <w:rFonts w:eastAsia="仿宋_GB2312"/>
          <w:kern w:val="0"/>
          <w:sz w:val="36"/>
          <w:szCs w:val="36"/>
        </w:rPr>
        <w:t>项目名称：社区工作经费</w:t>
      </w:r>
    </w:p>
    <w:p w14:paraId="6CF1E51E">
      <w:pPr>
        <w:spacing w:line="700" w:lineRule="exact"/>
        <w:ind w:firstLine="1440" w:firstLineChars="400"/>
        <w:jc w:val="left"/>
        <w:rPr>
          <w:rFonts w:eastAsia="仿宋_GB2312"/>
          <w:kern w:val="0"/>
          <w:sz w:val="36"/>
          <w:szCs w:val="36"/>
        </w:rPr>
      </w:pPr>
      <w:r>
        <w:rPr>
          <w:rFonts w:eastAsia="仿宋_GB2312"/>
          <w:kern w:val="0"/>
          <w:sz w:val="36"/>
          <w:szCs w:val="36"/>
        </w:rPr>
        <w:t>实施单位（公章）：乌鲁木齐市沙依巴克区西山片区管理委员会</w:t>
      </w:r>
    </w:p>
    <w:p w14:paraId="5B928C7A">
      <w:pPr>
        <w:spacing w:line="700" w:lineRule="exact"/>
        <w:ind w:firstLine="1440" w:firstLineChars="400"/>
        <w:jc w:val="left"/>
        <w:rPr>
          <w:rFonts w:eastAsia="仿宋_GB2312"/>
          <w:kern w:val="0"/>
          <w:sz w:val="36"/>
          <w:szCs w:val="36"/>
        </w:rPr>
      </w:pPr>
      <w:r>
        <w:rPr>
          <w:rFonts w:eastAsia="仿宋_GB2312"/>
          <w:kern w:val="0"/>
          <w:sz w:val="36"/>
          <w:szCs w:val="36"/>
        </w:rPr>
        <w:t>主管部门（公章）：乌鲁木齐市沙依巴克区西山片区管理委员会</w:t>
      </w:r>
    </w:p>
    <w:p w14:paraId="232611FB">
      <w:pPr>
        <w:spacing w:line="700" w:lineRule="exact"/>
        <w:ind w:firstLine="1440" w:firstLineChars="400"/>
        <w:jc w:val="left"/>
        <w:rPr>
          <w:rFonts w:eastAsia="仿宋_GB2312"/>
          <w:kern w:val="0"/>
          <w:sz w:val="36"/>
          <w:szCs w:val="36"/>
        </w:rPr>
      </w:pPr>
      <w:r>
        <w:rPr>
          <w:rFonts w:eastAsia="仿宋_GB2312"/>
          <w:kern w:val="0"/>
          <w:sz w:val="36"/>
          <w:szCs w:val="36"/>
        </w:rPr>
        <w:t>项目负责人（签章）：刘蕊</w:t>
      </w:r>
    </w:p>
    <w:p w14:paraId="04A3D850">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1</w:t>
      </w:r>
      <w:r>
        <w:rPr>
          <w:rFonts w:eastAsia="仿宋_GB2312"/>
          <w:kern w:val="0"/>
          <w:sz w:val="36"/>
          <w:szCs w:val="36"/>
        </w:rPr>
        <w:t>日</w:t>
      </w:r>
    </w:p>
    <w:p w14:paraId="17A69604">
      <w:pPr>
        <w:spacing w:line="540" w:lineRule="exact"/>
        <w:jc w:val="center"/>
        <w:rPr>
          <w:rFonts w:eastAsia="仿宋_GB2312"/>
          <w:kern w:val="0"/>
          <w:sz w:val="30"/>
          <w:szCs w:val="30"/>
        </w:rPr>
      </w:pPr>
    </w:p>
    <w:p w14:paraId="7DC9BDB4">
      <w:pPr>
        <w:spacing w:line="540" w:lineRule="exact"/>
        <w:rPr>
          <w:rStyle w:val="17"/>
          <w:rFonts w:eastAsia="黑体"/>
          <w:b w:val="0"/>
          <w:spacing w:val="-4"/>
          <w:sz w:val="32"/>
          <w:szCs w:val="32"/>
        </w:rPr>
      </w:pPr>
    </w:p>
    <w:p w14:paraId="16E59755">
      <w:pPr>
        <w:spacing w:line="560" w:lineRule="exact"/>
        <w:rPr>
          <w:rFonts w:hint="eastAsia" w:eastAsia="黑体"/>
          <w:bCs/>
          <w:sz w:val="32"/>
          <w:szCs w:val="32"/>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eastAsia="黑体"/>
          <w:bCs/>
          <w:sz w:val="32"/>
          <w:szCs w:val="32"/>
        </w:rPr>
      </w:pPr>
      <w:r>
        <w:rPr>
          <w:rFonts w:eastAsia="黑体"/>
          <w:bCs/>
          <w:sz w:val="32"/>
          <w:szCs w:val="32"/>
        </w:rPr>
        <w:t>一、基本情况</w:t>
      </w:r>
    </w:p>
    <w:p w14:paraId="1B940412">
      <w:pPr>
        <w:spacing w:line="560" w:lineRule="exact"/>
        <w:ind w:firstLine="643" w:firstLineChars="200"/>
        <w:rPr>
          <w:rFonts w:eastAsia="楷体_GB2312"/>
          <w:b/>
          <w:bCs/>
          <w:sz w:val="32"/>
          <w:szCs w:val="32"/>
        </w:rPr>
      </w:pPr>
      <w:r>
        <w:rPr>
          <w:rFonts w:eastAsia="楷体_GB2312"/>
          <w:b/>
          <w:bCs/>
          <w:sz w:val="32"/>
          <w:szCs w:val="32"/>
        </w:rPr>
        <w:t>（一）项目概况</w:t>
      </w:r>
    </w:p>
    <w:p w14:paraId="5D721A80">
      <w:pPr>
        <w:spacing w:line="560" w:lineRule="exact"/>
        <w:ind w:firstLine="643" w:firstLineChars="200"/>
        <w:rPr>
          <w:rFonts w:eastAsia="仿宋_GB2312"/>
          <w:b/>
          <w:bCs/>
          <w:sz w:val="32"/>
          <w:szCs w:val="32"/>
        </w:rPr>
      </w:pPr>
      <w:r>
        <w:rPr>
          <w:rFonts w:eastAsia="仿宋_GB2312"/>
          <w:b/>
          <w:bCs/>
          <w:sz w:val="32"/>
          <w:szCs w:val="32"/>
        </w:rPr>
        <w:t>1.项目背景</w:t>
      </w:r>
    </w:p>
    <w:p w14:paraId="3E9A9918">
      <w:pPr>
        <w:spacing w:line="560" w:lineRule="exact"/>
        <w:ind w:firstLine="600" w:firstLineChars="200"/>
        <w:rPr>
          <w:rStyle w:val="17"/>
          <w:rFonts w:eastAsia="黑体"/>
          <w:b w:val="0"/>
          <w:spacing w:val="-4"/>
          <w:sz w:val="32"/>
          <w:szCs w:val="32"/>
        </w:rPr>
      </w:pPr>
      <w:r>
        <w:rPr>
          <w:rFonts w:eastAsia="仿宋_GB2312"/>
          <w:sz w:val="30"/>
          <w:szCs w:val="30"/>
        </w:rPr>
        <w:t>近年来，国家强调“基层治理现代化”，出台《关于加强和完善城乡社区治理的意见》等文件，要求强化社区服务能力，推动资源下沉。“十四五”规划明确提出完善社区公共服务体系，鼓励多元主体参与社区建设。</w:t>
      </w:r>
      <w:r>
        <w:rPr>
          <w:rFonts w:hint="eastAsia" w:eastAsia="仿宋_GB2312"/>
          <w:sz w:val="30"/>
          <w:szCs w:val="30"/>
        </w:rPr>
        <w:t>沙依巴克区人大会议会议通过，2024年年初预算下达，为进一步强化片区综合治理，保障管委会各项工作的顺利开展，特成立该项目，计划为管委会后勤保障工作、城区管理工作、治安巡逻维护稳定工作提供经费保障和支持</w:t>
      </w:r>
      <w:r>
        <w:rPr>
          <w:rStyle w:val="17"/>
          <w:rFonts w:eastAsia="黑体"/>
          <w:b w:val="0"/>
          <w:spacing w:val="-4"/>
          <w:sz w:val="32"/>
          <w:szCs w:val="32"/>
        </w:rPr>
        <w:t>。</w:t>
      </w:r>
    </w:p>
    <w:p w14:paraId="1BC871C8">
      <w:pPr>
        <w:pStyle w:val="11"/>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41DB30B4">
      <w:pPr>
        <w:spacing w:line="560" w:lineRule="exact"/>
        <w:ind w:firstLine="600" w:firstLineChars="200"/>
        <w:rPr>
          <w:rFonts w:eastAsia="黑体"/>
        </w:rPr>
      </w:pPr>
      <w:r>
        <w:rPr>
          <w:rFonts w:eastAsia="仿宋_GB2312"/>
          <w:sz w:val="30"/>
          <w:szCs w:val="30"/>
        </w:rPr>
        <w:t>项目主要内容：</w:t>
      </w:r>
      <w:r>
        <w:rPr>
          <w:rFonts w:hint="eastAsia" w:eastAsia="仿宋_GB2312"/>
          <w:sz w:val="30"/>
          <w:szCs w:val="30"/>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681E92FF">
      <w:pPr>
        <w:spacing w:line="560" w:lineRule="exact"/>
        <w:ind w:firstLine="640" w:firstLineChars="200"/>
        <w:rPr>
          <w:rFonts w:eastAsia="仿宋_GB2312"/>
          <w:sz w:val="32"/>
          <w:szCs w:val="32"/>
        </w:rPr>
      </w:pPr>
      <w:r>
        <w:rPr>
          <w:rFonts w:eastAsia="仿宋_GB2312"/>
          <w:sz w:val="32"/>
          <w:szCs w:val="32"/>
        </w:rPr>
        <w:t>项目实施情况：</w:t>
      </w:r>
      <w:r>
        <w:rPr>
          <w:rFonts w:hint="eastAsia" w:eastAsia="仿宋_GB2312"/>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hint="eastAsia" w:eastAsia="仿宋_GB2312"/>
          <w:sz w:val="32"/>
          <w:szCs w:val="32"/>
        </w:rPr>
        <w:t>截止24年底保障我辖区内9个社区正常运转，提升社区服务能力。</w:t>
      </w:r>
    </w:p>
    <w:p w14:paraId="7330649E">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64B8E369">
      <w:pPr>
        <w:spacing w:line="600" w:lineRule="exact"/>
        <w:ind w:firstLine="640" w:firstLineChars="200"/>
        <w:outlineLvl w:val="0"/>
        <w:rPr>
          <w:rFonts w:eastAsia="仿宋_GB2312"/>
          <w:sz w:val="32"/>
          <w:szCs w:val="32"/>
        </w:rPr>
      </w:pPr>
      <w:r>
        <w:rPr>
          <w:rFonts w:eastAsia="仿宋_GB2312"/>
          <w:sz w:val="32"/>
          <w:szCs w:val="32"/>
        </w:rPr>
        <w:t>（1）资金投入情况</w:t>
      </w:r>
    </w:p>
    <w:p w14:paraId="4D9D7928">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450</w:t>
      </w:r>
      <w:r>
        <w:rPr>
          <w:rFonts w:eastAsia="仿宋_GB2312"/>
          <w:sz w:val="32"/>
          <w:szCs w:val="32"/>
        </w:rPr>
        <w:t>万元，全年预算数</w:t>
      </w:r>
      <w:r>
        <w:rPr>
          <w:rFonts w:hint="eastAsia" w:eastAsia="仿宋_GB2312"/>
          <w:sz w:val="32"/>
          <w:szCs w:val="32"/>
        </w:rPr>
        <w:t>450</w:t>
      </w:r>
      <w:r>
        <w:rPr>
          <w:rFonts w:eastAsia="仿宋_GB2312"/>
          <w:sz w:val="32"/>
          <w:szCs w:val="32"/>
        </w:rPr>
        <w:t>万元，该项目资金已全部落实到位，</w:t>
      </w:r>
      <w:r>
        <w:rPr>
          <w:rFonts w:hint="eastAsia" w:eastAsia="仿宋_GB2312"/>
          <w:sz w:val="32"/>
          <w:szCs w:val="32"/>
        </w:rPr>
        <w:t>根据沙财发〔2024〕1号文件批准，项目系本级资金</w:t>
      </w:r>
      <w:r>
        <w:rPr>
          <w:rFonts w:eastAsia="仿宋_GB2312"/>
          <w:sz w:val="32"/>
          <w:szCs w:val="32"/>
        </w:rPr>
        <w:t>。</w:t>
      </w:r>
    </w:p>
    <w:p w14:paraId="0493974A">
      <w:pPr>
        <w:spacing w:line="600" w:lineRule="exact"/>
        <w:ind w:firstLine="640" w:firstLineChars="200"/>
        <w:outlineLvl w:val="0"/>
        <w:rPr>
          <w:rFonts w:eastAsia="仿宋_GB2312"/>
          <w:sz w:val="32"/>
          <w:szCs w:val="32"/>
        </w:rPr>
      </w:pPr>
      <w:r>
        <w:rPr>
          <w:rFonts w:eastAsia="仿宋_GB2312"/>
          <w:sz w:val="32"/>
          <w:szCs w:val="32"/>
        </w:rPr>
        <w:t>（2）资金使用情况</w:t>
      </w:r>
    </w:p>
    <w:p w14:paraId="0457426D">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450</w:t>
      </w:r>
      <w:r>
        <w:rPr>
          <w:rFonts w:eastAsia="仿宋_GB2312"/>
          <w:sz w:val="32"/>
          <w:szCs w:val="32"/>
        </w:rPr>
        <w:t>万元，全年预算数</w:t>
      </w:r>
      <w:r>
        <w:rPr>
          <w:rFonts w:hint="eastAsia" w:eastAsia="仿宋_GB2312"/>
          <w:sz w:val="32"/>
          <w:szCs w:val="32"/>
        </w:rPr>
        <w:t>450</w:t>
      </w:r>
      <w:r>
        <w:rPr>
          <w:rFonts w:eastAsia="仿宋_GB2312"/>
          <w:sz w:val="32"/>
          <w:szCs w:val="32"/>
        </w:rPr>
        <w:t>万元</w:t>
      </w:r>
      <w:r>
        <w:rPr>
          <w:rFonts w:hint="eastAsia" w:eastAsia="仿宋_GB2312"/>
          <w:sz w:val="32"/>
          <w:szCs w:val="32"/>
        </w:rPr>
        <w:t>，</w:t>
      </w:r>
      <w:r>
        <w:rPr>
          <w:rFonts w:eastAsia="仿宋_GB2312"/>
          <w:sz w:val="32"/>
          <w:szCs w:val="32"/>
        </w:rPr>
        <w:t>，全年执行数</w:t>
      </w:r>
      <w:r>
        <w:rPr>
          <w:rFonts w:hint="eastAsia" w:eastAsia="仿宋_GB2312"/>
          <w:sz w:val="32"/>
          <w:szCs w:val="32"/>
        </w:rPr>
        <w:t>450</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我街道9个社区运转经费，平均每个社区50万元</w:t>
      </w:r>
      <w:r>
        <w:rPr>
          <w:rFonts w:eastAsia="仿宋_GB2312"/>
          <w:sz w:val="32"/>
          <w:szCs w:val="32"/>
        </w:rPr>
        <w:t>。</w:t>
      </w:r>
    </w:p>
    <w:p w14:paraId="46100D4F">
      <w:pPr>
        <w:spacing w:line="560" w:lineRule="exact"/>
        <w:ind w:firstLine="643" w:firstLineChars="200"/>
        <w:rPr>
          <w:rFonts w:eastAsia="楷体_GB2312"/>
          <w:b/>
          <w:bCs/>
          <w:sz w:val="32"/>
          <w:szCs w:val="32"/>
        </w:rPr>
      </w:pPr>
      <w:r>
        <w:rPr>
          <w:rFonts w:eastAsia="楷体_GB2312"/>
          <w:b/>
          <w:bCs/>
          <w:sz w:val="32"/>
          <w:szCs w:val="32"/>
        </w:rPr>
        <w:t>（二）项目绩效目标</w:t>
      </w:r>
    </w:p>
    <w:p w14:paraId="25573003">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650DCFC9">
      <w:pPr>
        <w:spacing w:line="560" w:lineRule="exact"/>
        <w:ind w:firstLine="640" w:firstLineChars="200"/>
        <w:rPr>
          <w:rFonts w:eastAsia="黑体"/>
          <w:bCs/>
        </w:rPr>
      </w:pPr>
      <w:r>
        <w:rPr>
          <w:rFonts w:hint="eastAsia" w:eastAsia="仿宋_GB2312"/>
          <w:sz w:val="32"/>
          <w:szCs w:val="32"/>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208664C2">
      <w:pPr>
        <w:spacing w:line="560" w:lineRule="exact"/>
        <w:ind w:firstLine="640" w:firstLineChars="20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pPr>
        <w:spacing w:line="560" w:lineRule="exact"/>
        <w:ind w:firstLine="640" w:firstLineChars="200"/>
        <w:rPr>
          <w:rFonts w:eastAsia="黑体"/>
          <w:bCs/>
        </w:rPr>
      </w:pPr>
      <w:r>
        <w:rPr>
          <w:rFonts w:hint="eastAsia" w:eastAsia="仿宋_GB2312"/>
          <w:sz w:val="32"/>
          <w:szCs w:val="32"/>
        </w:rPr>
        <w:t>保障我街道辖区内9个社区工作人员每日用餐安全,每月按照食堂实际支出予以补助，为综合整治提供有力的后勤保障。进一步加强城市社区建设，发挥社区的战斗堡垒作用，保障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17"/>
          <w:rFonts w:hint="eastAsia" w:eastAsia="黑体"/>
          <w:b w:val="0"/>
          <w:spacing w:val="-4"/>
          <w:sz w:val="32"/>
          <w:szCs w:val="32"/>
        </w:rPr>
        <w:t>。</w:t>
      </w:r>
    </w:p>
    <w:p w14:paraId="4219CEBC">
      <w:pPr>
        <w:spacing w:line="560" w:lineRule="exact"/>
        <w:ind w:firstLine="640" w:firstLineChars="200"/>
        <w:rPr>
          <w:rFonts w:eastAsia="黑体"/>
          <w:sz w:val="32"/>
          <w:szCs w:val="32"/>
        </w:rPr>
      </w:pPr>
      <w:r>
        <w:rPr>
          <w:rFonts w:eastAsia="黑体"/>
          <w:sz w:val="32"/>
          <w:szCs w:val="32"/>
        </w:rPr>
        <w:t>二、绩效评价工作开展情况</w:t>
      </w:r>
    </w:p>
    <w:p w14:paraId="25D15507">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5F8BEEC9">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4E57CD83">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eastAsia="仿宋_GB2312"/>
          <w:sz w:val="32"/>
          <w:szCs w:val="32"/>
        </w:rPr>
      </w:pPr>
      <w:r>
        <w:rPr>
          <w:rFonts w:eastAsia="仿宋_GB2312"/>
          <w:sz w:val="32"/>
          <w:szCs w:val="32"/>
        </w:rPr>
        <w:t>2.绩效评价的目的</w:t>
      </w:r>
    </w:p>
    <w:p w14:paraId="4A05E6CB">
      <w:pPr>
        <w:spacing w:line="560" w:lineRule="exact"/>
        <w:ind w:firstLine="640" w:firstLineChars="200"/>
        <w:rPr>
          <w:rFonts w:eastAsia="仿宋_GB2312"/>
          <w:sz w:val="32"/>
          <w:szCs w:val="32"/>
        </w:rPr>
      </w:pPr>
      <w:r>
        <w:rPr>
          <w:rFonts w:eastAsia="仿宋_GB2312"/>
          <w:sz w:val="32"/>
          <w:szCs w:val="32"/>
        </w:rPr>
        <w:t>（1）评估项目实施效果</w:t>
      </w:r>
    </w:p>
    <w:p w14:paraId="3187A1FD">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pPr>
        <w:spacing w:line="560" w:lineRule="exact"/>
        <w:ind w:firstLine="640" w:firstLineChars="200"/>
        <w:rPr>
          <w:rFonts w:eastAsia="仿宋_GB2312"/>
          <w:sz w:val="32"/>
          <w:szCs w:val="32"/>
        </w:rPr>
      </w:pPr>
      <w:r>
        <w:rPr>
          <w:rFonts w:eastAsia="仿宋_GB2312"/>
          <w:sz w:val="32"/>
          <w:szCs w:val="32"/>
        </w:rPr>
        <w:t>（2）提升资源利用效率</w:t>
      </w:r>
    </w:p>
    <w:p w14:paraId="753B14EE">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spacing w:line="560" w:lineRule="exact"/>
        <w:ind w:firstLine="640" w:firstLineChars="200"/>
        <w:rPr>
          <w:rFonts w:eastAsia="仿宋_GB2312"/>
          <w:sz w:val="32"/>
          <w:szCs w:val="32"/>
        </w:rPr>
      </w:pPr>
      <w:r>
        <w:rPr>
          <w:rFonts w:eastAsia="仿宋_GB2312"/>
          <w:sz w:val="32"/>
          <w:szCs w:val="32"/>
        </w:rPr>
        <w:t>（3）强化项目管理责任</w:t>
      </w:r>
    </w:p>
    <w:p w14:paraId="4D91154C">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spacing w:line="560" w:lineRule="exact"/>
        <w:ind w:firstLine="640" w:firstLineChars="200"/>
        <w:rPr>
          <w:rFonts w:eastAsia="仿宋_GB2312"/>
          <w:sz w:val="32"/>
          <w:szCs w:val="32"/>
        </w:rPr>
      </w:pPr>
      <w:r>
        <w:rPr>
          <w:rFonts w:eastAsia="仿宋_GB2312"/>
          <w:sz w:val="32"/>
          <w:szCs w:val="32"/>
        </w:rPr>
        <w:t>（4）为决策提供支持</w:t>
      </w:r>
    </w:p>
    <w:p w14:paraId="6E434331">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spacing w:line="560" w:lineRule="exact"/>
        <w:ind w:firstLine="640" w:firstLineChars="200"/>
        <w:rPr>
          <w:rFonts w:eastAsia="仿宋_GB2312"/>
          <w:sz w:val="32"/>
          <w:szCs w:val="32"/>
        </w:rPr>
      </w:pPr>
      <w:r>
        <w:rPr>
          <w:rFonts w:eastAsia="仿宋_GB2312"/>
          <w:sz w:val="32"/>
          <w:szCs w:val="32"/>
        </w:rPr>
        <w:t>（5）促进项目持续改进</w:t>
      </w:r>
    </w:p>
    <w:p w14:paraId="21104102">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64E69A45">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本项目预算绩效评价报告的评价对象是社区经费及其预算执行情况。该项目由乌鲁木齐市沙依巴克区西山片区管理委员会负责实施，旨在</w:t>
      </w:r>
      <w:r>
        <w:rPr>
          <w:rFonts w:hint="eastAsia" w:ascii="Times New Roman" w:hAnsi="Times New Roman" w:eastAsia="仿宋_GB2312"/>
          <w:b w:val="0"/>
          <w:bCs w:val="0"/>
        </w:rPr>
        <w:t>保障我街道9个社区工作正常开展</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450</w:t>
      </w:r>
      <w:r>
        <w:rPr>
          <w:rFonts w:ascii="Times New Roman" w:hAnsi="Times New Roman" w:eastAsia="仿宋_GB2312"/>
          <w:b w:val="0"/>
          <w:bCs w:val="0"/>
        </w:rPr>
        <w:t>万元。</w:t>
      </w:r>
    </w:p>
    <w:p w14:paraId="324B40BD">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3F83EA6E">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19EB23D8">
      <w:pPr>
        <w:pStyle w:val="11"/>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267E8AEF">
      <w:pPr>
        <w:pStyle w:val="11"/>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19E01CD2">
      <w:pPr>
        <w:pStyle w:val="11"/>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1E59BB39">
      <w:pPr>
        <w:pStyle w:val="11"/>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社会影响：考察项目对社会方面的综合影响。</w:t>
      </w:r>
    </w:p>
    <w:p w14:paraId="07793574">
      <w:pPr>
        <w:spacing w:line="560" w:lineRule="exact"/>
        <w:ind w:firstLine="643" w:firstLineChars="200"/>
      </w:pPr>
      <w:r>
        <w:rPr>
          <w:rFonts w:eastAsia="楷体_GB2312"/>
          <w:b/>
          <w:bCs/>
          <w:sz w:val="32"/>
          <w:szCs w:val="32"/>
        </w:rPr>
        <w:t>（二）绩效评价原则、评价指标体系（详情见表1）、评价方法、评价标准。</w:t>
      </w:r>
    </w:p>
    <w:p w14:paraId="48E398F4">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5AC985B3">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3321091D">
      <w:pPr>
        <w:pStyle w:val="11"/>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6E20F725">
      <w:pPr>
        <w:pStyle w:val="11"/>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16346F89">
      <w:pPr>
        <w:pStyle w:val="11"/>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5CDA7C09">
      <w:pPr>
        <w:pStyle w:val="11"/>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34D246A9">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3AE91BB1">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3EC09052">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74E07D02">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7CBC3BBF">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pPr>
        <w:pStyle w:val="11"/>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18CE842B">
      <w:pPr>
        <w:pStyle w:val="11"/>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2C736C5E">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4EF86CD3">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eastAsia="仿宋_GB2312"/>
          <w:spacing w:val="17"/>
          <w:sz w:val="32"/>
          <w:szCs w:val="32"/>
        </w:rPr>
      </w:pPr>
      <w:r>
        <w:rPr>
          <w:rFonts w:eastAsia="仿宋_GB2312"/>
          <w:spacing w:val="17"/>
          <w:sz w:val="32"/>
          <w:szCs w:val="32"/>
        </w:rPr>
        <w:t xml:space="preserve">（一）成本效益分析法。是指将投入与产出、效益进行关联性分析的方法。 </w:t>
      </w:r>
    </w:p>
    <w:p w14:paraId="4440403D">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7355B2F0">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计划</w:t>
      </w:r>
      <w:r>
        <w:rPr>
          <w:rFonts w:ascii="Times New Roman" w:hAnsi="Times New Roman" w:eastAsia="仿宋_GB2312"/>
          <w:b w:val="0"/>
          <w:bCs w:val="0"/>
        </w:rPr>
        <w:t>标准。</w:t>
      </w:r>
    </w:p>
    <w:p w14:paraId="22653DC3">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16A6311D">
      <w:pPr>
        <w:pStyle w:val="11"/>
        <w:numPr>
          <w:ilvl w:val="0"/>
          <w:numId w:val="2"/>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5C2BE592">
      <w:pPr>
        <w:spacing w:line="560" w:lineRule="exact"/>
        <w:ind w:firstLine="640" w:firstLineChars="200"/>
        <w:rPr>
          <w:rFonts w:eastAsia="仿宋_GB2312"/>
          <w:sz w:val="32"/>
          <w:szCs w:val="32"/>
        </w:rPr>
      </w:pPr>
      <w:r>
        <w:rPr>
          <w:rFonts w:eastAsia="仿宋_GB2312"/>
          <w:sz w:val="32"/>
          <w:szCs w:val="32"/>
        </w:rPr>
        <w:t>（1）前期准备与规划</w:t>
      </w:r>
    </w:p>
    <w:p w14:paraId="31FCAA85">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w:t>
      </w:r>
      <w:r>
        <w:rPr>
          <w:rFonts w:hint="eastAsia" w:eastAsia="仿宋_GB2312"/>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pPr>
        <w:spacing w:line="560" w:lineRule="exact"/>
        <w:ind w:firstLine="640" w:firstLineChars="200"/>
        <w:rPr>
          <w:rFonts w:eastAsia="仿宋_GB2312"/>
          <w:sz w:val="32"/>
          <w:szCs w:val="32"/>
        </w:rPr>
      </w:pPr>
      <w:r>
        <w:rPr>
          <w:rFonts w:eastAsia="仿宋_GB2312"/>
          <w:sz w:val="32"/>
          <w:szCs w:val="32"/>
        </w:rPr>
        <w:t>（2）指标体系构建</w:t>
      </w:r>
    </w:p>
    <w:p w14:paraId="42502E2B">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10D60076">
      <w:pPr>
        <w:spacing w:line="560" w:lineRule="exact"/>
        <w:ind w:firstLine="640" w:firstLineChars="200"/>
        <w:rPr>
          <w:rFonts w:eastAsia="仿宋_GB2312"/>
          <w:sz w:val="32"/>
          <w:szCs w:val="32"/>
        </w:rPr>
      </w:pPr>
      <w:r>
        <w:rPr>
          <w:rFonts w:eastAsia="仿宋_GB2312"/>
          <w:sz w:val="32"/>
          <w:szCs w:val="32"/>
        </w:rPr>
        <w:t>（3）数据收集与整理</w:t>
      </w:r>
    </w:p>
    <w:p w14:paraId="5A220F80">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pPr>
        <w:spacing w:line="560" w:lineRule="exact"/>
        <w:ind w:firstLine="640" w:firstLineChars="200"/>
        <w:rPr>
          <w:rFonts w:eastAsia="仿宋_GB2312"/>
          <w:sz w:val="32"/>
          <w:szCs w:val="32"/>
        </w:rPr>
      </w:pPr>
      <w:r>
        <w:rPr>
          <w:rFonts w:eastAsia="仿宋_GB2312"/>
          <w:sz w:val="32"/>
          <w:szCs w:val="32"/>
        </w:rPr>
        <w:t>（4）数据分析与评估</w:t>
      </w:r>
    </w:p>
    <w:p w14:paraId="51CCA7BC">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spacing w:line="560" w:lineRule="exact"/>
        <w:ind w:firstLine="640" w:firstLineChars="200"/>
        <w:rPr>
          <w:rFonts w:eastAsia="仿宋_GB2312"/>
          <w:sz w:val="32"/>
          <w:szCs w:val="32"/>
        </w:rPr>
      </w:pPr>
      <w:r>
        <w:rPr>
          <w:rFonts w:eastAsia="仿宋_GB2312"/>
          <w:sz w:val="32"/>
          <w:szCs w:val="32"/>
        </w:rPr>
        <w:t>（5）报告撰写与反馈</w:t>
      </w:r>
    </w:p>
    <w:p w14:paraId="68B78164">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spacing w:line="560" w:lineRule="exact"/>
        <w:ind w:firstLine="640" w:firstLineChars="200"/>
        <w:rPr>
          <w:rFonts w:eastAsia="仿宋_GB2312"/>
          <w:sz w:val="32"/>
          <w:szCs w:val="32"/>
        </w:rPr>
      </w:pPr>
      <w:r>
        <w:rPr>
          <w:rFonts w:eastAsia="仿宋_GB2312"/>
          <w:sz w:val="32"/>
          <w:szCs w:val="32"/>
        </w:rPr>
        <w:t>（6）后续跟踪与改进</w:t>
      </w:r>
    </w:p>
    <w:p w14:paraId="5BD08F05">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7B419597">
      <w:pPr>
        <w:pStyle w:val="11"/>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0EA02B48">
      <w:pPr>
        <w:pStyle w:val="10"/>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hint="eastAsia" w:eastAsia="仿宋_GB2312"/>
          <w:sz w:val="32"/>
          <w:szCs w:val="32"/>
        </w:rPr>
        <w:t>保障社区数量</w:t>
      </w:r>
      <w:r>
        <w:rPr>
          <w:rFonts w:eastAsia="仿宋_GB2312"/>
          <w:sz w:val="32"/>
          <w:szCs w:val="32"/>
        </w:rPr>
        <w:t>、经费支出合理性等方面表现出色，达到了预期的标准与要求。同时，项目也在提供充足的社区经费，用以保障辖区居民生活安全和提升幸福感取得了显著的成效，如经费支出合理性、经费支付及时性等。</w:t>
      </w:r>
    </w:p>
    <w:p w14:paraId="1D8D6F8B">
      <w:pPr>
        <w:pStyle w:val="10"/>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在项目管理方面，乌鲁木齐市沙依巴克区西山片区管理委员会通过有效的规划、组织与协调，项目得以顺利实施，并在预算与时间上保持了良好的控制。</w:t>
      </w:r>
    </w:p>
    <w:p w14:paraId="7C2DB451">
      <w:pPr>
        <w:pStyle w:val="10"/>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hint="eastAsia" w:eastAsia="仿宋_GB2312"/>
          <w:sz w:val="32"/>
          <w:szCs w:val="32"/>
        </w:rPr>
        <w:t>、保障社区工作正常运转</w:t>
      </w:r>
      <w:r>
        <w:rPr>
          <w:rFonts w:eastAsia="仿宋_GB2312"/>
          <w:sz w:val="32"/>
          <w:szCs w:val="32"/>
        </w:rPr>
        <w:t>方面的提升，为项目的利益相关者带来了实实在在的利益。</w:t>
      </w:r>
    </w:p>
    <w:p w14:paraId="65871231">
      <w:pPr>
        <w:pStyle w:val="10"/>
        <w:widowControl/>
        <w:spacing w:beforeAutospacing="0" w:afterAutospacing="0" w:line="560" w:lineRule="exact"/>
        <w:ind w:firstLine="640" w:firstLineChars="200"/>
      </w:pPr>
      <w:r>
        <w:rPr>
          <w:rFonts w:eastAsia="仿宋_GB2312"/>
          <w:sz w:val="32"/>
          <w:szCs w:val="32"/>
        </w:rPr>
        <w:t>综上所述，社区经费在绩效评价中表现出色，达到了项目的预期目标，并在多个方面取得了显著的成效。</w:t>
      </w:r>
    </w:p>
    <w:p w14:paraId="54598732">
      <w:pPr>
        <w:pStyle w:val="11"/>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0AD22873">
      <w:pPr>
        <w:pStyle w:val="11"/>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rPr>
        <w:t>100</w:t>
      </w:r>
      <w:r>
        <w:rPr>
          <w:rFonts w:ascii="Times New Roman" w:hAnsi="Times New Roman" w:eastAsia="仿宋_GB2312"/>
          <w:b w:val="0"/>
          <w:bCs w:val="0"/>
        </w:rPr>
        <w:t>分，属于“优”。其中，项目决策类指标权重为20分，得分为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0DA8308E">
      <w:pPr>
        <w:pStyle w:val="11"/>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5"/>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eastAsia="仿宋_GB2312"/>
                <w:b/>
                <w:bCs/>
                <w:szCs w:val="21"/>
              </w:rPr>
            </w:pPr>
            <w:r>
              <w:rPr>
                <w:rFonts w:eastAsia="仿宋_GB2312"/>
                <w:b/>
                <w:bCs/>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eastAsia="仿宋_GB2312"/>
                <w:b/>
                <w:bCs/>
                <w:szCs w:val="21"/>
              </w:rPr>
            </w:pPr>
            <w:r>
              <w:rPr>
                <w:rFonts w:eastAsia="仿宋_GB2312"/>
                <w:b/>
                <w:bCs/>
                <w:szCs w:val="21"/>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eastAsia="仿宋_GB2312"/>
                <w:b/>
                <w:bCs/>
                <w:szCs w:val="21"/>
              </w:rPr>
            </w:pPr>
            <w:r>
              <w:rPr>
                <w:rFonts w:eastAsia="仿宋_GB2312"/>
                <w:b/>
                <w:bCs/>
                <w:szCs w:val="21"/>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eastAsia="仿宋_GB2312"/>
                <w:b/>
                <w:bCs/>
                <w:szCs w:val="21"/>
              </w:rPr>
            </w:pPr>
            <w:r>
              <w:rPr>
                <w:rFonts w:hint="eastAsia" w:eastAsia="仿宋_GB2312"/>
                <w:b/>
                <w:bCs/>
                <w:szCs w:val="21"/>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7ECC2743">
            <w:pPr>
              <w:jc w:val="center"/>
              <w:rPr>
                <w:rFonts w:eastAsia="仿宋_GB2312"/>
                <w:szCs w:val="21"/>
              </w:rPr>
            </w:pPr>
            <w:r>
              <w:rPr>
                <w:rFonts w:eastAsia="仿宋_GB2312"/>
                <w:szCs w:val="21"/>
              </w:rPr>
              <w:t>项目决策</w:t>
            </w:r>
          </w:p>
        </w:tc>
        <w:tc>
          <w:tcPr>
            <w:tcW w:w="1099" w:type="pct"/>
            <w:tcBorders>
              <w:top w:val="nil"/>
              <w:left w:val="nil"/>
              <w:bottom w:val="single" w:color="auto" w:sz="4" w:space="0"/>
              <w:right w:val="single" w:color="auto" w:sz="4" w:space="0"/>
            </w:tcBorders>
            <w:vAlign w:val="center"/>
          </w:tcPr>
          <w:p w14:paraId="2BE7F794">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7BBDC4C6">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4E0E0EDA">
            <w:pPr>
              <w:jc w:val="center"/>
              <w:rPr>
                <w:rFonts w:eastAsia="仿宋_GB2312"/>
                <w:szCs w:val="21"/>
              </w:rPr>
            </w:pPr>
            <w:r>
              <w:rPr>
                <w:rFonts w:hint="eastAsia" w:eastAsia="仿宋_GB2312"/>
                <w:szCs w:val="21"/>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2891ECBD">
            <w:pPr>
              <w:jc w:val="center"/>
              <w:rPr>
                <w:rFonts w:eastAsia="仿宋_GB2312"/>
                <w:szCs w:val="21"/>
              </w:rPr>
            </w:pPr>
            <w:r>
              <w:rPr>
                <w:rFonts w:eastAsia="仿宋_GB2312"/>
                <w:szCs w:val="21"/>
              </w:rPr>
              <w:t>项目过程</w:t>
            </w:r>
          </w:p>
        </w:tc>
        <w:tc>
          <w:tcPr>
            <w:tcW w:w="1099" w:type="pct"/>
            <w:tcBorders>
              <w:top w:val="nil"/>
              <w:left w:val="nil"/>
              <w:bottom w:val="single" w:color="auto" w:sz="4" w:space="0"/>
              <w:right w:val="single" w:color="auto" w:sz="4" w:space="0"/>
            </w:tcBorders>
            <w:vAlign w:val="center"/>
          </w:tcPr>
          <w:p w14:paraId="6671F305">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4F78E977">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286F0E6B">
            <w:pPr>
              <w:jc w:val="center"/>
              <w:rPr>
                <w:rFonts w:eastAsia="仿宋_GB2312"/>
                <w:szCs w:val="21"/>
              </w:rPr>
            </w:pPr>
            <w:r>
              <w:rPr>
                <w:rFonts w:hint="eastAsia" w:eastAsia="仿宋_GB2312"/>
                <w:szCs w:val="21"/>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5B6ACF1C">
            <w:pPr>
              <w:jc w:val="center"/>
              <w:rPr>
                <w:rFonts w:eastAsia="仿宋_GB2312"/>
                <w:szCs w:val="21"/>
              </w:rPr>
            </w:pPr>
            <w:r>
              <w:rPr>
                <w:rFonts w:eastAsia="仿宋_GB2312"/>
                <w:szCs w:val="21"/>
              </w:rPr>
              <w:t>项目产出</w:t>
            </w:r>
          </w:p>
        </w:tc>
        <w:tc>
          <w:tcPr>
            <w:tcW w:w="1099" w:type="pct"/>
            <w:tcBorders>
              <w:top w:val="nil"/>
              <w:left w:val="nil"/>
              <w:bottom w:val="single" w:color="auto" w:sz="4" w:space="0"/>
              <w:right w:val="single" w:color="auto" w:sz="4" w:space="0"/>
            </w:tcBorders>
            <w:vAlign w:val="center"/>
          </w:tcPr>
          <w:p w14:paraId="41CBF47B">
            <w:pPr>
              <w:jc w:val="center"/>
              <w:rPr>
                <w:rFonts w:eastAsia="仿宋_GB2312"/>
                <w:szCs w:val="21"/>
              </w:rPr>
            </w:pPr>
            <w:r>
              <w:rPr>
                <w:rFonts w:eastAsia="仿宋_GB2312"/>
                <w:szCs w:val="21"/>
              </w:rPr>
              <w:t>40</w:t>
            </w:r>
          </w:p>
        </w:tc>
        <w:tc>
          <w:tcPr>
            <w:tcW w:w="1154" w:type="pct"/>
            <w:tcBorders>
              <w:top w:val="nil"/>
              <w:left w:val="nil"/>
              <w:bottom w:val="single" w:color="auto" w:sz="4" w:space="0"/>
              <w:right w:val="single" w:color="auto" w:sz="4" w:space="0"/>
            </w:tcBorders>
            <w:vAlign w:val="center"/>
          </w:tcPr>
          <w:p w14:paraId="6F3CC7FC">
            <w:pPr>
              <w:jc w:val="center"/>
              <w:rPr>
                <w:rFonts w:eastAsia="仿宋_GB2312"/>
                <w:szCs w:val="21"/>
              </w:rPr>
            </w:pPr>
            <w:r>
              <w:rPr>
                <w:rFonts w:hint="eastAsia" w:eastAsia="仿宋_GB2312"/>
                <w:szCs w:val="21"/>
              </w:rPr>
              <w:t>40</w:t>
            </w:r>
          </w:p>
        </w:tc>
        <w:tc>
          <w:tcPr>
            <w:tcW w:w="1154" w:type="pct"/>
            <w:tcBorders>
              <w:top w:val="nil"/>
              <w:left w:val="nil"/>
              <w:bottom w:val="single" w:color="auto" w:sz="4" w:space="0"/>
              <w:right w:val="single" w:color="auto" w:sz="4" w:space="0"/>
            </w:tcBorders>
            <w:vAlign w:val="center"/>
          </w:tcPr>
          <w:p w14:paraId="60AC4EC6">
            <w:pPr>
              <w:jc w:val="center"/>
              <w:rPr>
                <w:rFonts w:eastAsia="仿宋_GB2312"/>
                <w:szCs w:val="21"/>
              </w:rPr>
            </w:pPr>
            <w:r>
              <w:rPr>
                <w:rFonts w:hint="eastAsia" w:eastAsia="仿宋_GB2312"/>
                <w:szCs w:val="21"/>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45C36318">
            <w:pPr>
              <w:jc w:val="center"/>
              <w:rPr>
                <w:rFonts w:eastAsia="仿宋_GB2312"/>
                <w:szCs w:val="21"/>
              </w:rPr>
            </w:pPr>
            <w:r>
              <w:rPr>
                <w:rFonts w:eastAsia="仿宋_GB2312"/>
                <w:szCs w:val="21"/>
              </w:rPr>
              <w:t>项目效益</w:t>
            </w:r>
          </w:p>
        </w:tc>
        <w:tc>
          <w:tcPr>
            <w:tcW w:w="1099" w:type="pct"/>
            <w:tcBorders>
              <w:top w:val="nil"/>
              <w:left w:val="nil"/>
              <w:bottom w:val="single" w:color="auto" w:sz="4" w:space="0"/>
              <w:right w:val="single" w:color="auto" w:sz="4" w:space="0"/>
            </w:tcBorders>
            <w:vAlign w:val="center"/>
          </w:tcPr>
          <w:p w14:paraId="2F0F35F0">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1776DF05">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1F715460">
            <w:pPr>
              <w:jc w:val="center"/>
              <w:rPr>
                <w:rFonts w:eastAsia="仿宋_GB2312"/>
                <w:szCs w:val="21"/>
              </w:rPr>
            </w:pPr>
            <w:r>
              <w:rPr>
                <w:rFonts w:hint="eastAsia" w:eastAsia="仿宋_GB2312"/>
                <w:szCs w:val="21"/>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334A823A">
            <w:pPr>
              <w:jc w:val="center"/>
              <w:rPr>
                <w:rFonts w:eastAsia="仿宋_GB2312"/>
                <w:b/>
                <w:bCs/>
                <w:szCs w:val="21"/>
              </w:rPr>
            </w:pPr>
            <w:r>
              <w:rPr>
                <w:rFonts w:eastAsia="仿宋_GB2312"/>
                <w:b/>
                <w:bCs/>
                <w:szCs w:val="21"/>
              </w:rPr>
              <w:t>合计</w:t>
            </w:r>
          </w:p>
        </w:tc>
        <w:tc>
          <w:tcPr>
            <w:tcW w:w="1099" w:type="pct"/>
            <w:tcBorders>
              <w:top w:val="nil"/>
              <w:left w:val="nil"/>
              <w:bottom w:val="single" w:color="auto" w:sz="4" w:space="0"/>
              <w:right w:val="single" w:color="auto" w:sz="4" w:space="0"/>
            </w:tcBorders>
            <w:vAlign w:val="center"/>
          </w:tcPr>
          <w:p w14:paraId="672AFE79">
            <w:pPr>
              <w:jc w:val="center"/>
              <w:rPr>
                <w:rFonts w:eastAsia="仿宋_GB2312"/>
                <w:b/>
                <w:bCs/>
                <w:szCs w:val="21"/>
              </w:rPr>
            </w:pPr>
            <w:r>
              <w:rPr>
                <w:rFonts w:eastAsia="仿宋_GB2312"/>
                <w:b/>
                <w:bCs/>
                <w:szCs w:val="21"/>
              </w:rPr>
              <w:t>100</w:t>
            </w:r>
          </w:p>
        </w:tc>
        <w:tc>
          <w:tcPr>
            <w:tcW w:w="1154" w:type="pct"/>
            <w:tcBorders>
              <w:top w:val="nil"/>
              <w:left w:val="nil"/>
              <w:bottom w:val="single" w:color="auto" w:sz="4" w:space="0"/>
              <w:right w:val="single" w:color="auto" w:sz="4" w:space="0"/>
            </w:tcBorders>
            <w:vAlign w:val="center"/>
          </w:tcPr>
          <w:p w14:paraId="49441720">
            <w:pPr>
              <w:jc w:val="center"/>
              <w:rPr>
                <w:rFonts w:eastAsia="仿宋_GB2312"/>
                <w:b/>
                <w:bCs/>
                <w:szCs w:val="21"/>
              </w:rPr>
            </w:pPr>
            <w:r>
              <w:rPr>
                <w:rFonts w:hint="eastAsia" w:eastAsia="仿宋_GB2312"/>
                <w:b/>
                <w:bCs/>
                <w:szCs w:val="21"/>
              </w:rPr>
              <w:t>100</w:t>
            </w:r>
          </w:p>
        </w:tc>
        <w:tc>
          <w:tcPr>
            <w:tcW w:w="1154" w:type="pct"/>
            <w:tcBorders>
              <w:top w:val="nil"/>
              <w:left w:val="nil"/>
              <w:bottom w:val="single" w:color="auto" w:sz="4" w:space="0"/>
              <w:right w:val="single" w:color="auto" w:sz="4" w:space="0"/>
            </w:tcBorders>
            <w:vAlign w:val="center"/>
          </w:tcPr>
          <w:p w14:paraId="69B1C941">
            <w:pPr>
              <w:jc w:val="center"/>
              <w:rPr>
                <w:rFonts w:eastAsia="仿宋_GB2312"/>
                <w:b/>
                <w:bCs/>
                <w:szCs w:val="21"/>
              </w:rPr>
            </w:pPr>
            <w:r>
              <w:rPr>
                <w:rFonts w:hint="eastAsia" w:eastAsia="仿宋_GB2312"/>
                <w:b/>
                <w:bCs/>
                <w:szCs w:val="21"/>
              </w:rPr>
              <w:t>100%</w:t>
            </w:r>
          </w:p>
        </w:tc>
      </w:tr>
    </w:tbl>
    <w:p w14:paraId="70F62D1C">
      <w:pPr>
        <w:spacing w:line="560" w:lineRule="exact"/>
        <w:ind w:firstLine="640" w:firstLineChars="200"/>
        <w:rPr>
          <w:rFonts w:eastAsia="黑体"/>
          <w:sz w:val="32"/>
          <w:szCs w:val="32"/>
        </w:rPr>
      </w:pPr>
      <w:r>
        <w:rPr>
          <w:rFonts w:eastAsia="黑体"/>
          <w:sz w:val="32"/>
          <w:szCs w:val="32"/>
        </w:rPr>
        <w:t>四、绩效评价指标分析</w:t>
      </w:r>
    </w:p>
    <w:p w14:paraId="50E41E5C">
      <w:pPr>
        <w:pStyle w:val="11"/>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587CC5E6">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0D3B82D2">
      <w:pPr>
        <w:pStyle w:val="20"/>
        <w:spacing w:line="560" w:lineRule="exact"/>
        <w:ind w:firstLine="640"/>
        <w:rPr>
          <w:rFonts w:eastAsia="仿宋_GB2312"/>
          <w:b/>
          <w:bCs/>
          <w:sz w:val="32"/>
          <w:szCs w:val="32"/>
        </w:rPr>
      </w:pPr>
      <w:r>
        <w:rPr>
          <w:rFonts w:eastAsia="仿宋_GB2312"/>
          <w:b/>
          <w:bCs/>
          <w:sz w:val="32"/>
          <w:szCs w:val="32"/>
        </w:rPr>
        <w:t>1.项目立项</w:t>
      </w:r>
    </w:p>
    <w:p w14:paraId="546A8D9C">
      <w:pPr>
        <w:spacing w:line="600" w:lineRule="exact"/>
        <w:ind w:firstLine="640" w:firstLineChars="200"/>
        <w:outlineLvl w:val="0"/>
        <w:rPr>
          <w:rFonts w:eastAsia="仿宋_GB2312"/>
          <w:sz w:val="32"/>
          <w:szCs w:val="32"/>
        </w:rPr>
      </w:pPr>
      <w:r>
        <w:rPr>
          <w:rFonts w:eastAsia="仿宋_GB2312"/>
          <w:sz w:val="32"/>
          <w:szCs w:val="32"/>
        </w:rPr>
        <w:t>（1）立项依据充分性</w:t>
      </w:r>
    </w:p>
    <w:p w14:paraId="497764CA">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pacing w:line="600" w:lineRule="exact"/>
        <w:ind w:firstLine="640" w:firstLineChars="200"/>
        <w:outlineLvl w:val="0"/>
        <w:rPr>
          <w:rFonts w:eastAsia="仿宋_GB2312"/>
          <w:sz w:val="32"/>
          <w:szCs w:val="32"/>
        </w:rPr>
      </w:pPr>
      <w:r>
        <w:rPr>
          <w:rFonts w:eastAsia="仿宋_GB2312"/>
          <w:sz w:val="32"/>
          <w:szCs w:val="32"/>
        </w:rPr>
        <w:t>（2）立项程序规范性</w:t>
      </w:r>
    </w:p>
    <w:p w14:paraId="6F9EC0D6">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20"/>
        <w:spacing w:line="560" w:lineRule="exact"/>
        <w:ind w:firstLine="640"/>
        <w:rPr>
          <w:rFonts w:eastAsia="仿宋_GB2312"/>
          <w:b/>
          <w:bCs/>
          <w:sz w:val="32"/>
          <w:szCs w:val="32"/>
        </w:rPr>
      </w:pPr>
      <w:r>
        <w:rPr>
          <w:rFonts w:eastAsia="仿宋_GB2312"/>
          <w:b/>
          <w:bCs/>
          <w:sz w:val="32"/>
          <w:szCs w:val="32"/>
        </w:rPr>
        <w:t>2.绩效目标</w:t>
      </w:r>
    </w:p>
    <w:p w14:paraId="7050F070">
      <w:pPr>
        <w:spacing w:line="600" w:lineRule="exact"/>
        <w:ind w:firstLine="640" w:firstLineChars="200"/>
        <w:outlineLvl w:val="0"/>
        <w:rPr>
          <w:rFonts w:eastAsia="仿宋_GB2312"/>
          <w:sz w:val="32"/>
          <w:szCs w:val="32"/>
        </w:rPr>
      </w:pPr>
      <w:r>
        <w:rPr>
          <w:rFonts w:eastAsia="仿宋_GB2312"/>
          <w:sz w:val="32"/>
          <w:szCs w:val="32"/>
        </w:rPr>
        <w:t>（1）绩效目标合理性</w:t>
      </w:r>
    </w:p>
    <w:p w14:paraId="1B562BB6">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pacing w:line="600" w:lineRule="exact"/>
        <w:ind w:firstLine="640" w:firstLineChars="200"/>
        <w:outlineLvl w:val="0"/>
        <w:rPr>
          <w:rFonts w:eastAsia="仿宋_GB2312"/>
          <w:sz w:val="32"/>
          <w:szCs w:val="32"/>
        </w:rPr>
      </w:pPr>
      <w:r>
        <w:rPr>
          <w:rFonts w:eastAsia="仿宋_GB2312"/>
          <w:sz w:val="32"/>
          <w:szCs w:val="32"/>
        </w:rPr>
        <w:t>（2）绩效指标明确性</w:t>
      </w:r>
    </w:p>
    <w:p w14:paraId="5B123CDC">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rPr>
        <w:t>数量指标：所辖资金使用对象社区数量9个。质量指标：经费支出合理性&gt;=95%。社区正常运转率95%。时效指标：经费支付及时性&gt;=95%。经济成本指标：所辖各社区经费平均标准&lt;=50万元。社会效益指标：提供充足的社区经费，用以保障辖区居民生活安全和提升幸福感，有效提升。提升社区服务能力，有效提高。满意度指标：辖区居民满意度&gt;=95%。</w:t>
      </w:r>
      <w:r>
        <w:rPr>
          <w:rFonts w:eastAsia="仿宋_GB2312"/>
          <w:sz w:val="32"/>
          <w:szCs w:val="32"/>
        </w:rPr>
        <w:t>绩效目标与项目目标任务数相对应，绩效目标设定的绩效指标清晰、细化、可衡量。</w:t>
      </w:r>
    </w:p>
    <w:p w14:paraId="33A11470">
      <w:pPr>
        <w:pStyle w:val="20"/>
        <w:spacing w:line="560" w:lineRule="exact"/>
        <w:ind w:firstLine="640"/>
        <w:rPr>
          <w:rFonts w:eastAsia="仿宋_GB2312"/>
          <w:b/>
          <w:bCs/>
          <w:sz w:val="32"/>
          <w:szCs w:val="32"/>
        </w:rPr>
      </w:pPr>
      <w:r>
        <w:rPr>
          <w:rFonts w:eastAsia="仿宋_GB2312"/>
          <w:b/>
          <w:bCs/>
          <w:sz w:val="32"/>
          <w:szCs w:val="32"/>
        </w:rPr>
        <w:t>3.资金投入</w:t>
      </w:r>
    </w:p>
    <w:p w14:paraId="1C019F43">
      <w:pPr>
        <w:spacing w:line="600" w:lineRule="exact"/>
        <w:ind w:firstLine="640" w:firstLineChars="200"/>
        <w:outlineLvl w:val="0"/>
        <w:rPr>
          <w:rFonts w:eastAsia="仿宋_GB2312"/>
          <w:sz w:val="32"/>
          <w:szCs w:val="32"/>
        </w:rPr>
      </w:pPr>
      <w:r>
        <w:rPr>
          <w:rFonts w:eastAsia="仿宋_GB2312"/>
          <w:sz w:val="32"/>
          <w:szCs w:val="32"/>
        </w:rPr>
        <w:t>（1）预算编制科学性</w:t>
      </w:r>
    </w:p>
    <w:p w14:paraId="626E1A37">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pacing w:line="600" w:lineRule="exact"/>
        <w:ind w:firstLine="640" w:firstLineChars="200"/>
        <w:outlineLvl w:val="0"/>
        <w:rPr>
          <w:rFonts w:eastAsia="仿宋_GB2312"/>
          <w:sz w:val="32"/>
          <w:szCs w:val="32"/>
        </w:rPr>
      </w:pPr>
      <w:r>
        <w:rPr>
          <w:rFonts w:eastAsia="仿宋_GB2312"/>
          <w:sz w:val="32"/>
          <w:szCs w:val="32"/>
        </w:rPr>
        <w:t>（2）资金分配合理性</w:t>
      </w:r>
    </w:p>
    <w:p w14:paraId="09A0F4A7">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1"/>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217CF8C0">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48574CD">
      <w:pPr>
        <w:pStyle w:val="20"/>
        <w:spacing w:line="560" w:lineRule="exact"/>
        <w:ind w:firstLine="640"/>
        <w:rPr>
          <w:rFonts w:eastAsia="仿宋_GB2312"/>
          <w:b/>
          <w:bCs/>
          <w:sz w:val="32"/>
          <w:szCs w:val="32"/>
        </w:rPr>
      </w:pPr>
      <w:r>
        <w:rPr>
          <w:rFonts w:eastAsia="仿宋_GB2312"/>
          <w:b/>
          <w:bCs/>
          <w:sz w:val="32"/>
          <w:szCs w:val="32"/>
        </w:rPr>
        <w:t>1.资金管理</w:t>
      </w:r>
    </w:p>
    <w:p w14:paraId="290DB0EB">
      <w:pPr>
        <w:spacing w:line="600" w:lineRule="exact"/>
        <w:ind w:firstLine="640" w:firstLineChars="200"/>
        <w:outlineLvl w:val="0"/>
        <w:rPr>
          <w:rFonts w:eastAsia="仿宋_GB2312"/>
          <w:sz w:val="32"/>
          <w:szCs w:val="32"/>
        </w:rPr>
      </w:pPr>
      <w:r>
        <w:rPr>
          <w:rFonts w:eastAsia="仿宋_GB2312"/>
          <w:sz w:val="32"/>
          <w:szCs w:val="32"/>
        </w:rPr>
        <w:t>（1）资金到位率</w:t>
      </w:r>
    </w:p>
    <w:p w14:paraId="7BEFCB07">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450</w:t>
      </w:r>
      <w:r>
        <w:rPr>
          <w:rFonts w:eastAsia="仿宋_GB2312"/>
          <w:sz w:val="32"/>
          <w:szCs w:val="32"/>
        </w:rPr>
        <w:t>万元，财政资金及时足额到位，到位率</w:t>
      </w:r>
      <w:r>
        <w:rPr>
          <w:rFonts w:hint="eastAsia" w:eastAsia="仿宋_GB2312"/>
          <w:sz w:val="32"/>
          <w:szCs w:val="32"/>
        </w:rPr>
        <w:t>100</w:t>
      </w:r>
      <w:r>
        <w:rPr>
          <w:rFonts w:eastAsia="仿宋_GB2312"/>
          <w:sz w:val="32"/>
          <w:szCs w:val="32"/>
        </w:rPr>
        <w:t>%，预算资金按计划进度执行。</w:t>
      </w:r>
      <w:r>
        <w:rPr>
          <w:rFonts w:hint="eastAsia" w:eastAsia="仿宋_GB2312"/>
          <w:sz w:val="32"/>
          <w:szCs w:val="32"/>
        </w:rPr>
        <w:t>于2024年12月全部到位，用于支付我街道辖区内9个社区每月经费支出。</w:t>
      </w:r>
    </w:p>
    <w:p w14:paraId="2DFB9072">
      <w:pPr>
        <w:spacing w:line="600" w:lineRule="exact"/>
        <w:ind w:firstLine="640" w:firstLineChars="200"/>
        <w:outlineLvl w:val="0"/>
        <w:rPr>
          <w:rFonts w:eastAsia="仿宋_GB2312"/>
          <w:sz w:val="32"/>
          <w:szCs w:val="32"/>
        </w:rPr>
      </w:pPr>
      <w:r>
        <w:rPr>
          <w:rFonts w:eastAsia="仿宋_GB2312"/>
          <w:sz w:val="32"/>
          <w:szCs w:val="32"/>
        </w:rPr>
        <w:t>（2）预算执行率</w:t>
      </w:r>
    </w:p>
    <w:p w14:paraId="79A1A397">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450</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于支付我街道辖区内9个社区每月经费支出。</w:t>
      </w:r>
    </w:p>
    <w:p w14:paraId="68A681F4">
      <w:pPr>
        <w:spacing w:line="600" w:lineRule="exact"/>
        <w:ind w:firstLine="640" w:firstLineChars="200"/>
        <w:outlineLvl w:val="0"/>
        <w:rPr>
          <w:rFonts w:eastAsia="仿宋_GB2312"/>
          <w:sz w:val="32"/>
          <w:szCs w:val="32"/>
        </w:rPr>
      </w:pPr>
      <w:r>
        <w:rPr>
          <w:rFonts w:eastAsia="仿宋_GB2312"/>
          <w:sz w:val="32"/>
          <w:szCs w:val="32"/>
        </w:rPr>
        <w:t>（3）资金使用合规性</w:t>
      </w:r>
    </w:p>
    <w:p w14:paraId="7F3A7F83">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718A73DD">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20"/>
        <w:spacing w:line="560" w:lineRule="exact"/>
        <w:ind w:firstLine="640"/>
        <w:rPr>
          <w:rFonts w:eastAsia="仿宋_GB2312"/>
          <w:b/>
          <w:bCs/>
          <w:sz w:val="32"/>
          <w:szCs w:val="32"/>
        </w:rPr>
      </w:pPr>
      <w:r>
        <w:rPr>
          <w:rFonts w:eastAsia="仿宋_GB2312"/>
          <w:b/>
          <w:bCs/>
          <w:sz w:val="32"/>
          <w:szCs w:val="32"/>
        </w:rPr>
        <w:t>2.组织实施</w:t>
      </w:r>
    </w:p>
    <w:p w14:paraId="26449666">
      <w:pPr>
        <w:spacing w:line="600" w:lineRule="exact"/>
        <w:ind w:firstLine="640" w:firstLineChars="200"/>
        <w:outlineLvl w:val="0"/>
        <w:rPr>
          <w:rFonts w:eastAsia="仿宋_GB2312"/>
          <w:sz w:val="32"/>
          <w:szCs w:val="32"/>
        </w:rPr>
      </w:pPr>
      <w:r>
        <w:rPr>
          <w:rFonts w:eastAsia="仿宋_GB2312"/>
          <w:sz w:val="32"/>
          <w:szCs w:val="32"/>
        </w:rPr>
        <w:t>（1）管理制度健全性</w:t>
      </w:r>
    </w:p>
    <w:p w14:paraId="60CF81D1">
      <w:pPr>
        <w:spacing w:line="560" w:lineRule="exact"/>
        <w:ind w:firstLine="640" w:firstLineChars="20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pacing w:line="600" w:lineRule="exact"/>
        <w:ind w:firstLine="640" w:firstLineChars="200"/>
        <w:outlineLvl w:val="0"/>
        <w:rPr>
          <w:rFonts w:eastAsia="仿宋_GB2312"/>
          <w:sz w:val="32"/>
          <w:szCs w:val="32"/>
        </w:rPr>
      </w:pPr>
      <w:r>
        <w:rPr>
          <w:rFonts w:eastAsia="仿宋_GB2312"/>
          <w:sz w:val="32"/>
          <w:szCs w:val="32"/>
        </w:rPr>
        <w:t>（2）制度执行有效性</w:t>
      </w:r>
    </w:p>
    <w:p w14:paraId="3C68E471">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pPr>
        <w:pStyle w:val="13"/>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3A60F9D9">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5</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2D98E942">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D326A95">
      <w:pPr>
        <w:spacing w:line="600" w:lineRule="exact"/>
        <w:ind w:firstLine="640" w:firstLineChars="200"/>
        <w:outlineLvl w:val="0"/>
        <w:rPr>
          <w:rFonts w:eastAsia="仿宋_GB2312"/>
          <w:sz w:val="32"/>
          <w:szCs w:val="32"/>
        </w:rPr>
      </w:pPr>
      <w:r>
        <w:rPr>
          <w:rFonts w:eastAsia="仿宋_GB2312"/>
          <w:sz w:val="32"/>
          <w:szCs w:val="32"/>
        </w:rPr>
        <w:t>指标1：所辖资金使用对象社区数量 ，指标值：</w:t>
      </w:r>
      <w:r>
        <w:rPr>
          <w:rFonts w:hint="eastAsia" w:eastAsia="仿宋_GB2312"/>
          <w:sz w:val="32"/>
          <w:szCs w:val="32"/>
        </w:rPr>
        <w:t>9个</w:t>
      </w:r>
      <w:r>
        <w:rPr>
          <w:rFonts w:eastAsia="仿宋_GB2312"/>
          <w:sz w:val="32"/>
          <w:szCs w:val="32"/>
        </w:rPr>
        <w:t>，实际完成值：</w:t>
      </w:r>
      <w:r>
        <w:rPr>
          <w:rFonts w:hint="eastAsia" w:eastAsia="仿宋_GB2312"/>
          <w:sz w:val="32"/>
          <w:szCs w:val="32"/>
        </w:rPr>
        <w:t>9个</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9个社区分别永乐一巷社区、永平巷社区、马料地街南社区、永康一巷东社区、西山东街北社区、新标社区、骑马山社区、平川路社区、马料地街西社区。保障9个社区各项工作正常开展。</w:t>
      </w:r>
    </w:p>
    <w:p w14:paraId="4D1BB961">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4AE270A">
      <w:pPr>
        <w:spacing w:line="600" w:lineRule="exact"/>
        <w:ind w:firstLine="640" w:firstLineChars="200"/>
        <w:outlineLvl w:val="0"/>
        <w:rPr>
          <w:rFonts w:eastAsia="仿宋_GB2312"/>
          <w:sz w:val="32"/>
          <w:szCs w:val="32"/>
        </w:rPr>
      </w:pPr>
      <w:r>
        <w:rPr>
          <w:rFonts w:eastAsia="仿宋_GB2312"/>
          <w:sz w:val="32"/>
          <w:szCs w:val="32"/>
        </w:rPr>
        <w:t>指标1：经费支出合理性 ，指标值：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61D9756D">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：社区正常运转率 ，指标值：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该条指标截止24年底完成较好，无偏差。通过此项目开展保障我街道辖区内9个社区各项工作正常开展。</w:t>
      </w:r>
    </w:p>
    <w:p w14:paraId="5DA8440A">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3CF71B5">
      <w:pPr>
        <w:spacing w:line="600" w:lineRule="exact"/>
        <w:ind w:firstLine="640" w:firstLineChars="200"/>
        <w:outlineLvl w:val="0"/>
        <w:rPr>
          <w:rFonts w:eastAsia="仿宋_GB2312"/>
          <w:sz w:val="32"/>
          <w:szCs w:val="32"/>
        </w:rPr>
      </w:pPr>
      <w:r>
        <w:rPr>
          <w:rFonts w:eastAsia="仿宋_GB2312"/>
          <w:sz w:val="32"/>
          <w:szCs w:val="32"/>
        </w:rPr>
        <w:t>指标1：经费支付及时性 ，指标值：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该条指标截止24年底完成较好，无偏差。按时支付辖区内9个社区所需各项经费。</w:t>
      </w:r>
    </w:p>
    <w:p w14:paraId="3DB30436">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51CF14F">
      <w:pPr>
        <w:spacing w:line="600" w:lineRule="exact"/>
        <w:ind w:firstLine="640" w:firstLineChars="200"/>
        <w:outlineLvl w:val="0"/>
        <w:rPr>
          <w:rFonts w:eastAsia="仿宋_GB2312"/>
          <w:sz w:val="32"/>
          <w:szCs w:val="32"/>
        </w:rPr>
      </w:pPr>
      <w:r>
        <w:rPr>
          <w:rFonts w:eastAsia="仿宋_GB2312"/>
          <w:sz w:val="32"/>
          <w:szCs w:val="32"/>
        </w:rPr>
        <w:t>指标1：所辖各社区经费平均标准 ，指标值：</w:t>
      </w:r>
      <w:r>
        <w:rPr>
          <w:rFonts w:hint="eastAsia" w:eastAsia="仿宋_GB2312"/>
          <w:sz w:val="32"/>
          <w:szCs w:val="32"/>
        </w:rPr>
        <w:t>&lt;=50万元</w:t>
      </w:r>
      <w:r>
        <w:rPr>
          <w:rFonts w:eastAsia="仿宋_GB2312"/>
          <w:sz w:val="32"/>
          <w:szCs w:val="32"/>
        </w:rPr>
        <w:t>，实际完成值：</w:t>
      </w:r>
      <w:r>
        <w:rPr>
          <w:rFonts w:hint="eastAsia" w:eastAsia="仿宋_GB2312"/>
          <w:sz w:val="32"/>
          <w:szCs w:val="32"/>
        </w:rPr>
        <w:t>50万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该条指标截止24年底完成较好，无偏差。本项目实际支出450万元，平均每个社区50万元。无超支情况，项目资金全部完成。</w:t>
      </w:r>
      <w:r>
        <w:rPr>
          <w:rFonts w:eastAsia="仿宋_GB2312"/>
          <w:sz w:val="32"/>
          <w:szCs w:val="32"/>
        </w:rPr>
        <w:t>.</w:t>
      </w:r>
    </w:p>
    <w:p w14:paraId="140CAF6E">
      <w:pPr>
        <w:pStyle w:val="13"/>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2FA1B2FB">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3</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4768F74D">
      <w:pPr>
        <w:spacing w:line="600" w:lineRule="exact"/>
        <w:ind w:firstLine="640" w:firstLineChars="200"/>
        <w:outlineLvl w:val="0"/>
        <w:rPr>
          <w:rFonts w:eastAsia="仿宋_GB2312"/>
          <w:sz w:val="32"/>
          <w:szCs w:val="32"/>
        </w:rPr>
      </w:pPr>
      <w:r>
        <w:rPr>
          <w:rFonts w:eastAsia="仿宋_GB2312"/>
          <w:sz w:val="32"/>
          <w:szCs w:val="32"/>
        </w:rPr>
        <w:t>1.实施效益</w:t>
      </w:r>
    </w:p>
    <w:p w14:paraId="0B50CAB7">
      <w:pPr>
        <w:spacing w:line="600" w:lineRule="exact"/>
        <w:ind w:firstLine="640" w:firstLineChars="200"/>
        <w:outlineLvl w:val="0"/>
        <w:rPr>
          <w:rFonts w:eastAsia="仿宋_GB2312"/>
          <w:sz w:val="32"/>
          <w:szCs w:val="32"/>
        </w:rPr>
      </w:pPr>
      <w:r>
        <w:rPr>
          <w:rFonts w:eastAsia="仿宋_GB2312"/>
          <w:sz w:val="32"/>
          <w:szCs w:val="32"/>
        </w:rPr>
        <w:t>①经济效益指标：</w:t>
      </w:r>
    </w:p>
    <w:p w14:paraId="4EBB78D0">
      <w:pPr>
        <w:spacing w:line="600" w:lineRule="exact"/>
        <w:ind w:firstLine="640" w:firstLineChars="200"/>
        <w:outlineLvl w:val="0"/>
        <w:rPr>
          <w:rFonts w:eastAsia="仿宋_GB2312"/>
          <w:sz w:val="32"/>
          <w:szCs w:val="32"/>
        </w:rPr>
      </w:pPr>
      <w:r>
        <w:rPr>
          <w:rFonts w:hint="eastAsia" w:eastAsia="仿宋_GB2312"/>
          <w:sz w:val="32"/>
          <w:szCs w:val="32"/>
        </w:rPr>
        <w:t>2024年该项目不涉及此条指标</w:t>
      </w:r>
    </w:p>
    <w:p w14:paraId="0FF2E104">
      <w:pPr>
        <w:spacing w:line="600" w:lineRule="exact"/>
        <w:ind w:firstLine="640" w:firstLineChars="200"/>
        <w:outlineLvl w:val="0"/>
        <w:rPr>
          <w:rFonts w:eastAsia="仿宋_GB2312"/>
          <w:sz w:val="32"/>
          <w:szCs w:val="32"/>
        </w:rPr>
      </w:pPr>
      <w:r>
        <w:rPr>
          <w:rFonts w:eastAsia="仿宋_GB2312"/>
          <w:sz w:val="32"/>
          <w:szCs w:val="32"/>
        </w:rPr>
        <w:t>②社会效益指标：</w:t>
      </w:r>
    </w:p>
    <w:p w14:paraId="2A2692E3">
      <w:pPr>
        <w:spacing w:line="600" w:lineRule="exact"/>
        <w:ind w:firstLine="640" w:firstLineChars="200"/>
        <w:outlineLvl w:val="0"/>
        <w:rPr>
          <w:rFonts w:eastAsia="仿宋_GB2312"/>
          <w:sz w:val="32"/>
          <w:szCs w:val="32"/>
        </w:rPr>
      </w:pPr>
      <w:r>
        <w:rPr>
          <w:rFonts w:eastAsia="仿宋_GB2312"/>
          <w:sz w:val="32"/>
          <w:szCs w:val="32"/>
        </w:rPr>
        <w:t>指标1：提供充足的社区经费，用以保障辖区居民生活安全和提升幸福感，指标值：</w:t>
      </w:r>
      <w:r>
        <w:rPr>
          <w:rFonts w:hint="eastAsia" w:eastAsia="仿宋_GB2312"/>
          <w:sz w:val="32"/>
          <w:szCs w:val="32"/>
        </w:rPr>
        <w:t>有效提升和保障</w:t>
      </w:r>
      <w:r>
        <w:rPr>
          <w:rFonts w:eastAsia="仿宋_GB2312"/>
          <w:sz w:val="32"/>
          <w:szCs w:val="32"/>
        </w:rPr>
        <w:t>，实际完成值：</w:t>
      </w:r>
      <w:r>
        <w:rPr>
          <w:rFonts w:hint="eastAsia" w:eastAsia="仿宋_GB2312"/>
          <w:sz w:val="32"/>
          <w:szCs w:val="32"/>
        </w:rPr>
        <w:t>完全达到预期指标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该条指标截止24年底完成较好，无偏差。有效保障辖区内9个社区为民提供社区服务，供给充足的社区经费，用以保障辖区居民生活安全和提升幸福感。</w:t>
      </w:r>
    </w:p>
    <w:p w14:paraId="0CDA1BBD">
      <w:pPr>
        <w:spacing w:line="600" w:lineRule="exact"/>
        <w:ind w:firstLine="640" w:firstLineChars="200"/>
        <w:outlineLvl w:val="0"/>
        <w:rPr>
          <w:rFonts w:eastAsia="仿宋_GB2312"/>
          <w:sz w:val="32"/>
          <w:szCs w:val="32"/>
        </w:rPr>
      </w:pPr>
      <w:r>
        <w:rPr>
          <w:rFonts w:eastAsia="仿宋_GB2312"/>
          <w:sz w:val="32"/>
          <w:szCs w:val="32"/>
        </w:rPr>
        <w:t>指标1：提升社区服务能力，指标值：</w:t>
      </w:r>
      <w:r>
        <w:rPr>
          <w:rFonts w:hint="eastAsia" w:eastAsia="仿宋_GB2312"/>
          <w:sz w:val="32"/>
          <w:szCs w:val="32"/>
        </w:rPr>
        <w:t>持续提升</w:t>
      </w:r>
      <w:r>
        <w:rPr>
          <w:rFonts w:eastAsia="仿宋_GB2312"/>
          <w:sz w:val="32"/>
          <w:szCs w:val="32"/>
        </w:rPr>
        <w:t>，实际完成值：</w:t>
      </w:r>
      <w:r>
        <w:rPr>
          <w:rFonts w:hint="eastAsia" w:eastAsia="仿宋_GB2312"/>
          <w:sz w:val="32"/>
          <w:szCs w:val="32"/>
        </w:rPr>
        <w:t>完全达到预期指标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该条指标截止24年底完成较好，无偏差。通过此项目开展保障全局机构正常运行，提高各</w:t>
      </w:r>
      <w:r>
        <w:rPr>
          <w:rFonts w:eastAsia="仿宋_GB2312"/>
          <w:sz w:val="32"/>
          <w:szCs w:val="32"/>
        </w:rPr>
        <w:t>社区服务能力</w:t>
      </w:r>
      <w:r>
        <w:rPr>
          <w:rFonts w:hint="eastAsia" w:eastAsia="仿宋_GB2312"/>
          <w:sz w:val="32"/>
          <w:szCs w:val="32"/>
        </w:rPr>
        <w:t>。</w:t>
      </w:r>
    </w:p>
    <w:p w14:paraId="2E8F0F2F">
      <w:pPr>
        <w:spacing w:line="600" w:lineRule="exact"/>
        <w:ind w:firstLine="640" w:firstLineChars="200"/>
        <w:outlineLvl w:val="0"/>
        <w:rPr>
          <w:rFonts w:eastAsia="仿宋_GB2312"/>
          <w:sz w:val="32"/>
          <w:szCs w:val="32"/>
        </w:rPr>
      </w:pPr>
      <w:r>
        <w:rPr>
          <w:rFonts w:eastAsia="仿宋_GB2312"/>
          <w:sz w:val="32"/>
          <w:szCs w:val="32"/>
        </w:rPr>
        <w:t>③生态效益指标：</w:t>
      </w:r>
    </w:p>
    <w:p w14:paraId="55B24744">
      <w:pPr>
        <w:spacing w:line="600" w:lineRule="exact"/>
        <w:ind w:firstLine="640" w:firstLineChars="200"/>
        <w:outlineLvl w:val="0"/>
        <w:rPr>
          <w:rFonts w:eastAsia="仿宋_GB2312"/>
          <w:sz w:val="32"/>
          <w:szCs w:val="32"/>
        </w:rPr>
      </w:pPr>
      <w:r>
        <w:rPr>
          <w:rFonts w:hint="eastAsia" w:eastAsia="仿宋_GB2312"/>
          <w:sz w:val="32"/>
          <w:szCs w:val="32"/>
        </w:rPr>
        <w:t>2024年该项目不涉及此条指标</w:t>
      </w:r>
    </w:p>
    <w:p w14:paraId="3A376B71">
      <w:pPr>
        <w:spacing w:line="600" w:lineRule="exact"/>
        <w:ind w:firstLine="640" w:firstLineChars="200"/>
        <w:outlineLvl w:val="0"/>
        <w:rPr>
          <w:rFonts w:eastAsia="仿宋_GB2312"/>
          <w:sz w:val="32"/>
          <w:szCs w:val="32"/>
        </w:rPr>
      </w:pPr>
      <w:r>
        <w:rPr>
          <w:rFonts w:eastAsia="仿宋_GB2312"/>
          <w:sz w:val="32"/>
          <w:szCs w:val="32"/>
        </w:rPr>
        <w:t>2.满意度</w:t>
      </w:r>
    </w:p>
    <w:p w14:paraId="0740B29C">
      <w:pPr>
        <w:spacing w:line="560" w:lineRule="exact"/>
        <w:ind w:firstLine="640" w:firstLineChars="200"/>
        <w:rPr>
          <w:rFonts w:eastAsia="仿宋_GB2312"/>
          <w:sz w:val="32"/>
          <w:szCs w:val="32"/>
        </w:rPr>
      </w:pPr>
      <w:r>
        <w:rPr>
          <w:rFonts w:eastAsia="仿宋_GB2312"/>
          <w:sz w:val="32"/>
          <w:szCs w:val="32"/>
        </w:rPr>
        <w:t>指标1：辖区居民满意度</w:t>
      </w:r>
      <w:r>
        <w:rPr>
          <w:rFonts w:hint="eastAsia" w:eastAsia="仿宋_GB2312"/>
          <w:sz w:val="32"/>
          <w:szCs w:val="32"/>
        </w:rPr>
        <w:t>，</w:t>
      </w:r>
      <w:r>
        <w:rPr>
          <w:rFonts w:eastAsia="仿宋_GB2312"/>
          <w:sz w:val="32"/>
          <w:szCs w:val="32"/>
        </w:rPr>
        <w:t>指标值：</w:t>
      </w:r>
      <w:r>
        <w:rPr>
          <w:rFonts w:hint="eastAsia" w:eastAsia="仿宋_GB2312"/>
          <w:sz w:val="32"/>
          <w:szCs w:val="32"/>
        </w:rPr>
        <w:t>&gt;=95%</w:t>
      </w:r>
      <w:r>
        <w:rPr>
          <w:rFonts w:eastAsia="仿宋_GB2312"/>
          <w:sz w:val="32"/>
          <w:szCs w:val="32"/>
        </w:rPr>
        <w:t>，实际完成值：</w:t>
      </w:r>
      <w:r>
        <w:rPr>
          <w:rFonts w:hint="eastAsia" w:eastAsia="仿宋_GB2312"/>
          <w:sz w:val="32"/>
          <w:szCs w:val="32"/>
        </w:rPr>
        <w:t>95%</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该条指标截止24年底完成较好，无偏差</w:t>
      </w:r>
    </w:p>
    <w:p w14:paraId="4E8E84AD">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pPr>
        <w:pStyle w:val="20"/>
        <w:spacing w:line="560" w:lineRule="exact"/>
        <w:ind w:firstLine="640"/>
        <w:rPr>
          <w:rFonts w:eastAsia="方正仿宋_GBK"/>
          <w:sz w:val="32"/>
          <w:szCs w:val="32"/>
        </w:rPr>
      </w:pPr>
      <w:r>
        <w:rPr>
          <w:rFonts w:eastAsia="方正仿宋_GBK"/>
          <w:sz w:val="32"/>
          <w:szCs w:val="32"/>
        </w:rPr>
        <w:t>社区工作经费项目年初预算</w:t>
      </w:r>
      <w:r>
        <w:rPr>
          <w:rFonts w:hint="eastAsia" w:eastAsia="方正仿宋_GBK"/>
          <w:sz w:val="32"/>
          <w:szCs w:val="32"/>
        </w:rPr>
        <w:t>450</w:t>
      </w:r>
      <w:r>
        <w:rPr>
          <w:rFonts w:eastAsia="方正仿宋_GBK"/>
          <w:sz w:val="32"/>
          <w:szCs w:val="32"/>
        </w:rPr>
        <w:t>万元，全年预算</w:t>
      </w:r>
      <w:r>
        <w:rPr>
          <w:rFonts w:hint="eastAsia" w:eastAsia="方正仿宋_GBK"/>
          <w:sz w:val="32"/>
          <w:szCs w:val="32"/>
        </w:rPr>
        <w:t>450</w:t>
      </w:r>
      <w:r>
        <w:rPr>
          <w:rFonts w:eastAsia="方正仿宋_GBK"/>
          <w:sz w:val="32"/>
          <w:szCs w:val="32"/>
        </w:rPr>
        <w:t>万元，实际支出</w:t>
      </w:r>
      <w:r>
        <w:rPr>
          <w:rFonts w:hint="eastAsia" w:eastAsia="方正仿宋_GBK"/>
          <w:sz w:val="32"/>
          <w:szCs w:val="32"/>
        </w:rPr>
        <w:t>450</w:t>
      </w:r>
      <w:r>
        <w:rPr>
          <w:rFonts w:eastAsia="方正仿宋_GBK"/>
          <w:sz w:val="32"/>
          <w:szCs w:val="32"/>
        </w:rPr>
        <w:t>万元，预算执行率为</w:t>
      </w:r>
      <w:r>
        <w:rPr>
          <w:rFonts w:hint="eastAsia" w:eastAsia="方正仿宋_GBK"/>
          <w:sz w:val="32"/>
          <w:szCs w:val="32"/>
        </w:rPr>
        <w:t>100</w:t>
      </w:r>
      <w:r>
        <w:rPr>
          <w:rFonts w:eastAsia="方正仿宋_GBK"/>
          <w:sz w:val="32"/>
          <w:szCs w:val="32"/>
        </w:rPr>
        <w:t>%，项目绩效指标总体完成率为</w:t>
      </w:r>
      <w:r>
        <w:rPr>
          <w:rFonts w:hint="eastAsia" w:eastAsia="方正仿宋_GBK"/>
          <w:sz w:val="32"/>
          <w:szCs w:val="32"/>
        </w:rPr>
        <w:t>100</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hint="eastAsia" w:eastAsia="方正仿宋_GBK"/>
          <w:sz w:val="32"/>
          <w:szCs w:val="32"/>
        </w:rPr>
        <w:t>0</w:t>
      </w:r>
      <w:r>
        <w:rPr>
          <w:rFonts w:eastAsia="方正仿宋_GBK"/>
          <w:sz w:val="32"/>
          <w:szCs w:val="32"/>
        </w:rPr>
        <w:t>%</w:t>
      </w:r>
      <w:r>
        <w:rPr>
          <w:rFonts w:hint="eastAsia"/>
        </w:rPr>
        <w:t>，</w:t>
      </w:r>
      <w:r>
        <w:rPr>
          <w:rFonts w:hint="eastAsia" w:eastAsia="仿宋_GB2312"/>
          <w:sz w:val="32"/>
          <w:szCs w:val="32"/>
        </w:rPr>
        <w:t>该项目截止24年底完成较好，无偏差</w:t>
      </w:r>
      <w:r>
        <w:rPr>
          <w:rFonts w:eastAsia="方正仿宋_GBK"/>
          <w:sz w:val="32"/>
          <w:szCs w:val="32"/>
        </w:rPr>
        <w:t>。</w:t>
      </w:r>
    </w:p>
    <w:p w14:paraId="5DED8768">
      <w:pPr>
        <w:spacing w:line="560" w:lineRule="exact"/>
        <w:ind w:firstLine="640" w:firstLineChars="200"/>
        <w:rPr>
          <w:rStyle w:val="19"/>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5F9FADCA">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5A952AAD">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1"/>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1F4B0372">
      <w:pPr>
        <w:snapToGrid w:val="0"/>
        <w:spacing w:line="560" w:lineRule="exact"/>
        <w:ind w:firstLine="640"/>
        <w:rPr>
          <w:sz w:val="32"/>
          <w:szCs w:val="32"/>
        </w:rPr>
      </w:pPr>
      <w:r>
        <w:rPr>
          <w:rFonts w:hint="eastAsia"/>
          <w:sz w:val="32"/>
          <w:szCs w:val="32"/>
        </w:rPr>
        <w:t>1</w:t>
      </w:r>
      <w:r>
        <w:rPr>
          <w:sz w:val="32"/>
          <w:szCs w:val="32"/>
        </w:rPr>
        <w:t>.</w:t>
      </w:r>
      <w:r>
        <w:rPr>
          <w:rFonts w:hint="eastAsia"/>
          <w:sz w:val="32"/>
          <w:szCs w:val="32"/>
        </w:rPr>
        <w:t>项目目标设置不明确，绩效目标模糊，量化不足，目标过高或过低，缺乏可行性分析。因专业能力欠缺，人员缺乏绩效管理培训，指标设计方法不科学。</w:t>
      </w:r>
    </w:p>
    <w:p w14:paraId="4F8E6581">
      <w:pPr>
        <w:snapToGrid w:val="0"/>
        <w:spacing w:line="560" w:lineRule="exact"/>
        <w:ind w:firstLine="640"/>
        <w:rPr>
          <w:sz w:val="32"/>
          <w:szCs w:val="32"/>
        </w:rPr>
      </w:pPr>
      <w:r>
        <w:rPr>
          <w:rFonts w:hint="eastAsia"/>
          <w:sz w:val="32"/>
          <w:szCs w:val="32"/>
        </w:rPr>
        <w:t>2.项目指标设置不合理，侧重投入类指标（如资金使用率，忽视产出效果类指标（如公众满意度、社会效益）。指标缺乏差异性，未能体现部门核心职能，财务、业务部门协同不足。</w:t>
      </w:r>
    </w:p>
    <w:p w14:paraId="64E7BB1D">
      <w:pPr>
        <w:snapToGrid w:val="0"/>
        <w:spacing w:line="560" w:lineRule="exact"/>
        <w:ind w:firstLine="640"/>
        <w:rPr>
          <w:sz w:val="32"/>
          <w:szCs w:val="32"/>
        </w:rPr>
      </w:pPr>
      <w:r>
        <w:rPr>
          <w:rFonts w:hint="eastAsia"/>
          <w:sz w:val="32"/>
          <w:szCs w:val="32"/>
        </w:rPr>
        <w:t>3.项目预算编制科学性的问题。首先项目预算编制之合理性相对不足，主要表现在预算调整数较大，年度目标与长期规划衔接的紧密程度需要增强，编制项目预算绩效缺乏细化规定，操作性不强。</w:t>
      </w:r>
    </w:p>
    <w:p w14:paraId="14F5671E">
      <w:pPr>
        <w:pStyle w:val="2"/>
        <w:spacing w:line="560" w:lineRule="exact"/>
        <w:jc w:val="left"/>
        <w:rPr>
          <w:rFonts w:hint="eastAsia" w:ascii="仿宋" w:hAnsi="仿宋" w:eastAsia="仿宋"/>
          <w:sz w:val="36"/>
          <w:szCs w:val="36"/>
          <w:lang w:bidi="en-US"/>
        </w:rPr>
      </w:pPr>
      <w:bookmarkStart w:id="0" w:name="_Toc67911620"/>
      <w:bookmarkStart w:id="1" w:name="_Toc165277259"/>
      <w:r>
        <w:rPr>
          <w:rFonts w:hint="eastAsia" w:ascii="仿宋" w:hAnsi="仿宋" w:eastAsia="仿宋"/>
          <w:sz w:val="36"/>
          <w:szCs w:val="36"/>
          <w:lang w:bidi="en-US"/>
        </w:rPr>
        <w:t>六、有关建议</w:t>
      </w:r>
      <w:bookmarkEnd w:id="0"/>
      <w:bookmarkEnd w:id="1"/>
    </w:p>
    <w:p w14:paraId="6B8A5CBE">
      <w:pPr>
        <w:snapToGrid w:val="0"/>
        <w:spacing w:line="560" w:lineRule="exact"/>
        <w:ind w:firstLine="640"/>
        <w:rPr>
          <w:sz w:val="32"/>
          <w:szCs w:val="32"/>
        </w:rPr>
      </w:pPr>
      <w:r>
        <w:rPr>
          <w:rFonts w:hint="eastAsia"/>
          <w:sz w:val="32"/>
          <w:szCs w:val="32"/>
        </w:rPr>
        <w:t>1.提升数据质量，加强绩效人员培训和专业能力，推动绩效管理信息化和专业化。</w:t>
      </w:r>
    </w:p>
    <w:p w14:paraId="6656C538">
      <w:pPr>
        <w:snapToGrid w:val="0"/>
        <w:spacing w:line="560" w:lineRule="exact"/>
        <w:ind w:firstLine="640"/>
        <w:rPr>
          <w:sz w:val="32"/>
          <w:szCs w:val="32"/>
        </w:rPr>
      </w:pPr>
      <w:r>
        <w:rPr>
          <w:rFonts w:hint="eastAsia"/>
          <w:sz w:val="32"/>
          <w:szCs w:val="32"/>
        </w:rPr>
        <w:t>2.优化绩效指标设定，根据岗位特点，设计科学合理的绩效指标体系，以全面反映我单位实际工作表现，同时，应重指标的难易程度，确保既不过高也不过低。</w:t>
      </w:r>
    </w:p>
    <w:p w14:paraId="2BCD44B0">
      <w:pPr>
        <w:spacing w:line="600" w:lineRule="exact"/>
        <w:ind w:firstLine="640" w:firstLineChars="200"/>
        <w:outlineLvl w:val="0"/>
        <w:rPr>
          <w:rFonts w:eastAsia="仿宋_GB2312"/>
          <w:sz w:val="32"/>
          <w:szCs w:val="32"/>
        </w:rPr>
      </w:pPr>
      <w:r>
        <w:rPr>
          <w:rFonts w:hint="eastAsia"/>
          <w:sz w:val="32"/>
          <w:szCs w:val="32"/>
        </w:rPr>
        <w:t>3.加强预算编制科学性、完善预算编制细化，建立分层的绩效指标体系，明确核心绩效目标。将绩效结果与预算、人事管理挂钩，强化激励约束</w:t>
      </w:r>
      <w:r>
        <w:rPr>
          <w:rFonts w:eastAsia="仿宋_GB2312"/>
          <w:sz w:val="32"/>
          <w:szCs w:val="32"/>
        </w:rPr>
        <w:t>。</w:t>
      </w:r>
    </w:p>
    <w:p w14:paraId="3AB05DC2">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2" w:name="page8"/>
      <w:bookmarkEnd w:id="2"/>
      <w:r>
        <w:rPr>
          <w:rFonts w:eastAsia="黑体"/>
          <w:sz w:val="32"/>
          <w:szCs w:val="32"/>
        </w:rPr>
        <w:t>明的问题</w:t>
      </w:r>
    </w:p>
    <w:p w14:paraId="31428C30">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1FC7687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3FFEAA84">
      <w:pPr>
        <w:spacing w:line="60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078F1386">
      <w:pPr>
        <w:pStyle w:val="14"/>
        <w:spacing w:after="0" w:line="560" w:lineRule="exact"/>
        <w:ind w:left="0" w:leftChars="0" w:firstLine="640"/>
        <w:rPr>
          <w:rFonts w:ascii="Times New Roman" w:hAnsi="Times New Roman" w:eastAsia="仿宋_GB2312"/>
          <w:sz w:val="32"/>
          <w:szCs w:val="32"/>
          <w:lang w:eastAsia="zh-Hans"/>
        </w:rPr>
      </w:pPr>
      <w:r>
        <w:rPr>
          <w:rFonts w:ascii="Times New Roman" w:hAnsi="Times New Roman" w:eastAsia="仿宋_GB2312"/>
          <w:sz w:val="32"/>
          <w:szCs w:val="32"/>
        </w:rPr>
        <w:t>4.</w:t>
      </w:r>
      <w:r>
        <w:rPr>
          <w:rFonts w:hint="eastAsia" w:ascii="Times New Roman" w:hAnsi="Times New Roman" w:eastAsia="仿宋_GB2312"/>
          <w:sz w:val="32"/>
          <w:szCs w:val="32"/>
        </w:rPr>
        <w:t>未发现虚假行为和骗取财政资金的问题</w:t>
      </w:r>
      <w:r>
        <w:rPr>
          <w:rFonts w:ascii="Times New Roman" w:hAnsi="Times New Roman" w:eastAsia="仿宋_GB2312"/>
          <w:sz w:val="32"/>
          <w:szCs w:val="32"/>
          <w:lang w:eastAsia="zh-Hans"/>
        </w:rPr>
        <w:t>。</w:t>
      </w:r>
    </w:p>
    <w:p w14:paraId="30F1D2DC">
      <w:pPr>
        <w:pStyle w:val="14"/>
        <w:spacing w:after="0" w:line="560" w:lineRule="exact"/>
        <w:ind w:left="0" w:leftChars="0" w:firstLine="0" w:firstLineChars="0"/>
        <w:rPr>
          <w:rFonts w:ascii="Times New Roman" w:hAnsi="Times New Roman" w:eastAsia="仿宋_GB2312"/>
          <w:sz w:val="32"/>
          <w:szCs w:val="32"/>
        </w:rPr>
      </w:pPr>
    </w:p>
    <w:p w14:paraId="3AD50DE0">
      <w:pPr>
        <w:pStyle w:val="14"/>
        <w:spacing w:after="0" w:line="560" w:lineRule="exact"/>
        <w:ind w:left="0" w:leftChars="0" w:firstLine="640"/>
        <w:rPr>
          <w:rFonts w:ascii="Times New Roman" w:hAnsi="Times New Roman" w:eastAsia="仿宋_GB2312"/>
          <w:sz w:val="32"/>
          <w:szCs w:val="32"/>
        </w:rPr>
      </w:pPr>
    </w:p>
    <w:p w14:paraId="168A380C">
      <w:pPr>
        <w:pStyle w:val="14"/>
        <w:spacing w:after="0" w:line="560" w:lineRule="exact"/>
        <w:ind w:left="0" w:leftChars="0" w:firstLine="640"/>
        <w:rPr>
          <w:rFonts w:ascii="Times New Roman" w:hAnsi="Times New Roman" w:eastAsia="仿宋_GB2312"/>
          <w:sz w:val="32"/>
          <w:szCs w:val="32"/>
        </w:rPr>
      </w:pPr>
    </w:p>
    <w:p w14:paraId="5AF7B446">
      <w:pPr>
        <w:pStyle w:val="14"/>
        <w:spacing w:after="0" w:line="560" w:lineRule="exact"/>
        <w:ind w:left="0" w:leftChars="0" w:firstLine="0" w:firstLineChars="0"/>
        <w:rPr>
          <w:rFonts w:ascii="Times New Roman" w:hAnsi="Times New Roman" w:eastAsia="仿宋_GB2312"/>
          <w:sz w:val="32"/>
          <w:szCs w:val="32"/>
        </w:rPr>
      </w:pPr>
    </w:p>
    <w:p w14:paraId="573D47C3">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eastAsia="黑体"/>
          <w:sz w:val="32"/>
          <w:szCs w:val="32"/>
        </w:rPr>
      </w:pPr>
      <w:r>
        <w:rPr>
          <w:rFonts w:hint="eastAsia" w:eastAsia="黑体"/>
          <w:sz w:val="32"/>
          <w:szCs w:val="32"/>
        </w:rPr>
        <w:t>附件1</w:t>
      </w:r>
    </w:p>
    <w:p w14:paraId="4F6B37B4">
      <w:pPr>
        <w:pStyle w:val="20"/>
        <w:ind w:firstLine="562"/>
        <w:jc w:val="center"/>
        <w:rPr>
          <w:rFonts w:hint="eastAsia" w:ascii="仿宋_GB2312" w:hAnsi="仿宋_GB2312" w:eastAsia="仿宋_GB2312" w:cs="仿宋_GB2312"/>
          <w:sz w:val="28"/>
          <w:szCs w:val="40"/>
        </w:rPr>
      </w:pPr>
      <w:bookmarkStart w:id="3" w:name="_Toc26499_WPSOffice_Level2"/>
      <w:bookmarkStart w:id="4" w:name="_Toc30064_WPSOffice_Level1"/>
      <w:r>
        <w:rPr>
          <w:rFonts w:hint="eastAsia" w:ascii="仿宋_GB2312" w:hAnsi="仿宋_GB2312" w:eastAsia="仿宋_GB2312" w:cs="仿宋_GB2312"/>
          <w:b/>
          <w:bCs/>
          <w:sz w:val="28"/>
          <w:szCs w:val="40"/>
        </w:rPr>
        <w:t>社区工作经费项目绩效评价指标体系及综合评分表</w:t>
      </w:r>
      <w:bookmarkEnd w:id="3"/>
      <w:bookmarkEnd w:id="4"/>
    </w:p>
    <w:tbl>
      <w:tblPr>
        <w:tblStyle w:val="15"/>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eastAsia="仿宋_GB2312"/>
                <w:kern w:val="0"/>
                <w:sz w:val="18"/>
                <w:szCs w:val="18"/>
              </w:rPr>
            </w:pPr>
          </w:p>
          <w:p w14:paraId="5C999CB4">
            <w:pPr>
              <w:widowControl/>
              <w:spacing w:line="0" w:lineRule="atLeast"/>
              <w:jc w:val="center"/>
              <w:rPr>
                <w:rFonts w:eastAsia="仿宋_GB2312"/>
                <w:kern w:val="0"/>
                <w:sz w:val="18"/>
                <w:szCs w:val="18"/>
              </w:rPr>
            </w:pPr>
          </w:p>
          <w:p w14:paraId="5F6B9081">
            <w:pPr>
              <w:widowControl/>
              <w:spacing w:line="0" w:lineRule="atLeast"/>
              <w:jc w:val="center"/>
              <w:rPr>
                <w:rFonts w:eastAsia="仿宋_GB2312"/>
                <w:kern w:val="0"/>
                <w:sz w:val="18"/>
                <w:szCs w:val="18"/>
              </w:rPr>
            </w:pPr>
          </w:p>
          <w:p w14:paraId="2928D8E8">
            <w:pPr>
              <w:widowControl/>
              <w:spacing w:line="0" w:lineRule="atLeast"/>
              <w:jc w:val="center"/>
              <w:rPr>
                <w:rFonts w:eastAsia="仿宋_GB2312"/>
                <w:kern w:val="0"/>
                <w:sz w:val="18"/>
                <w:szCs w:val="18"/>
              </w:rPr>
            </w:pPr>
          </w:p>
          <w:p w14:paraId="5B7A878C">
            <w:pPr>
              <w:widowControl/>
              <w:spacing w:line="0" w:lineRule="atLeast"/>
              <w:jc w:val="center"/>
              <w:rPr>
                <w:rFonts w:eastAsia="仿宋_GB2312"/>
                <w:kern w:val="0"/>
                <w:sz w:val="18"/>
                <w:szCs w:val="18"/>
              </w:rPr>
            </w:pPr>
          </w:p>
          <w:p w14:paraId="785F3821">
            <w:pPr>
              <w:widowControl/>
              <w:spacing w:line="0" w:lineRule="atLeast"/>
              <w:jc w:val="center"/>
              <w:rPr>
                <w:rFonts w:eastAsia="仿宋_GB2312"/>
                <w:kern w:val="0"/>
                <w:sz w:val="18"/>
                <w:szCs w:val="18"/>
              </w:rPr>
            </w:pPr>
          </w:p>
          <w:p w14:paraId="59E640C7">
            <w:pPr>
              <w:widowControl/>
              <w:spacing w:line="0" w:lineRule="atLeast"/>
              <w:jc w:val="center"/>
              <w:rPr>
                <w:rFonts w:eastAsia="仿宋_GB2312"/>
                <w:kern w:val="0"/>
                <w:sz w:val="18"/>
                <w:szCs w:val="18"/>
              </w:rPr>
            </w:pPr>
            <w:r>
              <w:rPr>
                <w:rFonts w:eastAsia="仿宋_GB2312"/>
                <w:kern w:val="0"/>
                <w:sz w:val="18"/>
                <w:szCs w:val="18"/>
              </w:rPr>
              <w:t>决策　</w:t>
            </w:r>
          </w:p>
        </w:tc>
        <w:tc>
          <w:tcPr>
            <w:tcW w:w="394" w:type="pct"/>
            <w:vMerge w:val="restart"/>
            <w:shd w:val="clear" w:color="auto" w:fill="FFFFFF"/>
            <w:vAlign w:val="center"/>
          </w:tcPr>
          <w:p w14:paraId="2D23D204">
            <w:pPr>
              <w:widowControl/>
              <w:spacing w:line="0" w:lineRule="atLeast"/>
              <w:jc w:val="center"/>
              <w:rPr>
                <w:rFonts w:eastAsia="仿宋_GB2312"/>
                <w:kern w:val="0"/>
                <w:sz w:val="18"/>
                <w:szCs w:val="18"/>
              </w:rPr>
            </w:pPr>
            <w:r>
              <w:rPr>
                <w:rFonts w:eastAsia="仿宋_GB2312"/>
                <w:kern w:val="0"/>
                <w:sz w:val="18"/>
                <w:szCs w:val="18"/>
              </w:rPr>
              <w:t>项目立项　</w:t>
            </w:r>
          </w:p>
        </w:tc>
        <w:tc>
          <w:tcPr>
            <w:tcW w:w="422" w:type="pct"/>
            <w:shd w:val="clear" w:color="auto" w:fill="FFFFFF"/>
            <w:vAlign w:val="center"/>
          </w:tcPr>
          <w:p w14:paraId="2B8C2283">
            <w:pPr>
              <w:widowControl/>
              <w:spacing w:line="0" w:lineRule="atLeast"/>
              <w:jc w:val="center"/>
              <w:rPr>
                <w:rFonts w:eastAsia="仿宋_GB2312"/>
                <w:kern w:val="0"/>
                <w:sz w:val="18"/>
                <w:szCs w:val="18"/>
              </w:rPr>
            </w:pPr>
            <w:r>
              <w:rPr>
                <w:rFonts w:eastAsia="仿宋_GB2312"/>
                <w:kern w:val="0"/>
                <w:sz w:val="18"/>
                <w:szCs w:val="18"/>
              </w:rPr>
              <w:t>立项依据</w:t>
            </w:r>
          </w:p>
          <w:p w14:paraId="7ECB52F3">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514" w:type="pct"/>
            <w:shd w:val="clear" w:color="auto" w:fill="FFFFFF"/>
            <w:vAlign w:val="center"/>
          </w:tcPr>
          <w:p w14:paraId="5BD2F436">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eastAsia="仿宋_GB2312"/>
                <w:kern w:val="0"/>
                <w:sz w:val="18"/>
                <w:szCs w:val="18"/>
              </w:rPr>
            </w:pPr>
          </w:p>
        </w:tc>
        <w:tc>
          <w:tcPr>
            <w:tcW w:w="394" w:type="pct"/>
            <w:vMerge w:val="continue"/>
            <w:shd w:val="clear" w:color="auto" w:fill="FFFFFF"/>
            <w:vAlign w:val="center"/>
          </w:tcPr>
          <w:p w14:paraId="751F725A">
            <w:pPr>
              <w:widowControl/>
              <w:spacing w:line="0" w:lineRule="atLeast"/>
              <w:jc w:val="center"/>
              <w:rPr>
                <w:rFonts w:eastAsia="仿宋_GB2312"/>
                <w:kern w:val="0"/>
                <w:sz w:val="18"/>
                <w:szCs w:val="18"/>
              </w:rPr>
            </w:pPr>
          </w:p>
        </w:tc>
        <w:tc>
          <w:tcPr>
            <w:tcW w:w="422" w:type="pct"/>
            <w:shd w:val="clear" w:color="auto" w:fill="FFFFFF"/>
            <w:vAlign w:val="center"/>
          </w:tcPr>
          <w:p w14:paraId="3969873F">
            <w:pPr>
              <w:widowControl/>
              <w:spacing w:line="0" w:lineRule="atLeast"/>
              <w:jc w:val="center"/>
              <w:rPr>
                <w:rFonts w:eastAsia="仿宋_GB2312"/>
                <w:kern w:val="0"/>
                <w:sz w:val="18"/>
                <w:szCs w:val="18"/>
              </w:rPr>
            </w:pPr>
            <w:r>
              <w:rPr>
                <w:rFonts w:eastAsia="仿宋_GB2312"/>
                <w:kern w:val="0"/>
                <w:sz w:val="18"/>
                <w:szCs w:val="18"/>
              </w:rPr>
              <w:t>立项程序</w:t>
            </w:r>
          </w:p>
          <w:p w14:paraId="5D3E465B">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514" w:type="pct"/>
            <w:shd w:val="clear" w:color="auto" w:fill="FFFFFF"/>
            <w:vAlign w:val="center"/>
          </w:tcPr>
          <w:p w14:paraId="72414527">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eastAsia="仿宋_GB2312"/>
                <w:kern w:val="0"/>
                <w:sz w:val="18"/>
                <w:szCs w:val="18"/>
              </w:rPr>
            </w:pPr>
          </w:p>
        </w:tc>
        <w:tc>
          <w:tcPr>
            <w:tcW w:w="394" w:type="pct"/>
            <w:vMerge w:val="restart"/>
            <w:shd w:val="clear" w:color="auto" w:fill="FFFFFF"/>
            <w:vAlign w:val="center"/>
          </w:tcPr>
          <w:p w14:paraId="75FA35D5">
            <w:pPr>
              <w:widowControl/>
              <w:spacing w:line="0" w:lineRule="atLeast"/>
              <w:jc w:val="center"/>
              <w:rPr>
                <w:rFonts w:eastAsia="仿宋_GB2312"/>
                <w:kern w:val="0"/>
                <w:sz w:val="18"/>
                <w:szCs w:val="18"/>
              </w:rPr>
            </w:pPr>
            <w:r>
              <w:rPr>
                <w:rFonts w:eastAsia="仿宋_GB2312"/>
                <w:kern w:val="0"/>
                <w:sz w:val="18"/>
                <w:szCs w:val="18"/>
              </w:rPr>
              <w:t>绩效目标　</w:t>
            </w:r>
          </w:p>
        </w:tc>
        <w:tc>
          <w:tcPr>
            <w:tcW w:w="422" w:type="pct"/>
            <w:shd w:val="clear" w:color="auto" w:fill="FFFFFF"/>
            <w:vAlign w:val="center"/>
          </w:tcPr>
          <w:p w14:paraId="5F69D0F0">
            <w:pPr>
              <w:widowControl/>
              <w:spacing w:line="0" w:lineRule="atLeast"/>
              <w:jc w:val="center"/>
              <w:rPr>
                <w:rFonts w:eastAsia="仿宋_GB2312"/>
                <w:kern w:val="0"/>
                <w:sz w:val="18"/>
                <w:szCs w:val="18"/>
              </w:rPr>
            </w:pPr>
            <w:r>
              <w:rPr>
                <w:rFonts w:eastAsia="仿宋_GB2312"/>
                <w:kern w:val="0"/>
                <w:sz w:val="18"/>
                <w:szCs w:val="18"/>
              </w:rPr>
              <w:t>绩效目标</w:t>
            </w:r>
          </w:p>
          <w:p w14:paraId="25AD37D1">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57C3E388">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514" w:type="pct"/>
            <w:shd w:val="clear" w:color="000000" w:fill="FFFFFF"/>
            <w:vAlign w:val="center"/>
          </w:tcPr>
          <w:p w14:paraId="1B7DE25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61109314">
            <w:pPr>
              <w:widowControl/>
              <w:spacing w:line="0" w:lineRule="atLeast"/>
              <w:jc w:val="center"/>
              <w:rPr>
                <w:rFonts w:eastAsia="仿宋_GB2312"/>
                <w:kern w:val="0"/>
                <w:sz w:val="18"/>
                <w:szCs w:val="18"/>
              </w:rPr>
            </w:pPr>
          </w:p>
        </w:tc>
        <w:tc>
          <w:tcPr>
            <w:tcW w:w="422" w:type="pct"/>
            <w:shd w:val="clear" w:color="auto" w:fill="FFFFFF"/>
            <w:vAlign w:val="center"/>
          </w:tcPr>
          <w:p w14:paraId="4EECA303">
            <w:pPr>
              <w:widowControl/>
              <w:spacing w:line="0" w:lineRule="atLeast"/>
              <w:jc w:val="center"/>
              <w:rPr>
                <w:rFonts w:eastAsia="仿宋_GB2312"/>
                <w:kern w:val="0"/>
                <w:sz w:val="18"/>
                <w:szCs w:val="18"/>
              </w:rPr>
            </w:pPr>
            <w:r>
              <w:rPr>
                <w:rFonts w:eastAsia="仿宋_GB2312"/>
                <w:kern w:val="0"/>
                <w:sz w:val="18"/>
                <w:szCs w:val="18"/>
              </w:rPr>
              <w:t>绩效指标</w:t>
            </w:r>
          </w:p>
          <w:p w14:paraId="5BD192DA">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514" w:type="pct"/>
            <w:shd w:val="clear" w:color="000000" w:fill="FFFFFF"/>
            <w:vAlign w:val="center"/>
          </w:tcPr>
          <w:p w14:paraId="1FF2814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eastAsia="仿宋_GB2312"/>
                <w:kern w:val="0"/>
                <w:sz w:val="18"/>
                <w:szCs w:val="18"/>
              </w:rPr>
            </w:pPr>
          </w:p>
        </w:tc>
        <w:tc>
          <w:tcPr>
            <w:tcW w:w="394" w:type="pct"/>
            <w:vMerge w:val="restart"/>
            <w:shd w:val="clear" w:color="auto" w:fill="FFFFFF"/>
            <w:vAlign w:val="center"/>
          </w:tcPr>
          <w:p w14:paraId="785CDAD6">
            <w:pPr>
              <w:widowControl/>
              <w:spacing w:line="0" w:lineRule="atLeast"/>
              <w:jc w:val="center"/>
              <w:rPr>
                <w:rFonts w:eastAsia="仿宋_GB2312"/>
                <w:kern w:val="0"/>
                <w:sz w:val="18"/>
                <w:szCs w:val="18"/>
              </w:rPr>
            </w:pPr>
            <w:r>
              <w:rPr>
                <w:rFonts w:eastAsia="仿宋_GB2312"/>
                <w:kern w:val="0"/>
                <w:sz w:val="18"/>
                <w:szCs w:val="18"/>
              </w:rPr>
              <w:t>资金投入</w:t>
            </w:r>
          </w:p>
          <w:p w14:paraId="01B842D7">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38345BA2">
            <w:pPr>
              <w:widowControl/>
              <w:spacing w:line="0" w:lineRule="atLeast"/>
              <w:jc w:val="center"/>
              <w:rPr>
                <w:rFonts w:eastAsia="仿宋_GB2312"/>
                <w:kern w:val="0"/>
                <w:sz w:val="18"/>
                <w:szCs w:val="18"/>
              </w:rPr>
            </w:pPr>
            <w:r>
              <w:rPr>
                <w:rFonts w:eastAsia="仿宋_GB2312"/>
                <w:kern w:val="0"/>
                <w:sz w:val="18"/>
                <w:szCs w:val="18"/>
              </w:rPr>
              <w:t>预算编制</w:t>
            </w:r>
          </w:p>
          <w:p w14:paraId="523FA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514" w:type="pct"/>
            <w:shd w:val="clear" w:color="auto" w:fill="FFFFFF"/>
            <w:vAlign w:val="center"/>
          </w:tcPr>
          <w:p w14:paraId="53DE22F6">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138AC310">
            <w:pPr>
              <w:widowControl/>
              <w:spacing w:line="0" w:lineRule="atLeast"/>
              <w:jc w:val="center"/>
              <w:rPr>
                <w:rFonts w:eastAsia="仿宋_GB2312"/>
                <w:kern w:val="0"/>
                <w:sz w:val="18"/>
                <w:szCs w:val="18"/>
              </w:rPr>
            </w:pPr>
          </w:p>
        </w:tc>
        <w:tc>
          <w:tcPr>
            <w:tcW w:w="422" w:type="pct"/>
            <w:shd w:val="clear" w:color="auto" w:fill="FFFFFF"/>
            <w:vAlign w:val="center"/>
          </w:tcPr>
          <w:p w14:paraId="6566EAEB">
            <w:pPr>
              <w:widowControl/>
              <w:spacing w:line="0" w:lineRule="atLeast"/>
              <w:jc w:val="center"/>
              <w:rPr>
                <w:rFonts w:eastAsia="仿宋_GB2312"/>
                <w:kern w:val="0"/>
                <w:sz w:val="18"/>
                <w:szCs w:val="18"/>
              </w:rPr>
            </w:pPr>
            <w:r>
              <w:rPr>
                <w:rFonts w:eastAsia="仿宋_GB2312"/>
                <w:kern w:val="0"/>
                <w:sz w:val="18"/>
                <w:szCs w:val="18"/>
              </w:rPr>
              <w:t>资金分配</w:t>
            </w:r>
          </w:p>
          <w:p w14:paraId="154FEC3E">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514" w:type="pct"/>
            <w:shd w:val="clear" w:color="auto" w:fill="FFFFFF"/>
            <w:vAlign w:val="center"/>
          </w:tcPr>
          <w:p w14:paraId="352AC61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eastAsia="仿宋_GB2312"/>
                <w:kern w:val="0"/>
                <w:sz w:val="18"/>
                <w:szCs w:val="18"/>
              </w:rPr>
            </w:pPr>
          </w:p>
          <w:p w14:paraId="0EFFCD01">
            <w:pPr>
              <w:spacing w:line="0" w:lineRule="atLeast"/>
              <w:jc w:val="center"/>
              <w:rPr>
                <w:rFonts w:eastAsia="仿宋_GB2312"/>
                <w:kern w:val="0"/>
                <w:sz w:val="18"/>
                <w:szCs w:val="18"/>
              </w:rPr>
            </w:pPr>
          </w:p>
          <w:p w14:paraId="351B0E10">
            <w:pPr>
              <w:spacing w:line="0" w:lineRule="atLeast"/>
              <w:jc w:val="center"/>
              <w:rPr>
                <w:rFonts w:eastAsia="仿宋_GB2312"/>
                <w:kern w:val="0"/>
                <w:sz w:val="18"/>
                <w:szCs w:val="18"/>
              </w:rPr>
            </w:pPr>
          </w:p>
          <w:p w14:paraId="5CE21D6B">
            <w:pPr>
              <w:spacing w:line="0" w:lineRule="atLeast"/>
              <w:jc w:val="center"/>
              <w:rPr>
                <w:rFonts w:eastAsia="仿宋_GB2312"/>
                <w:kern w:val="0"/>
                <w:sz w:val="18"/>
                <w:szCs w:val="18"/>
              </w:rPr>
            </w:pPr>
          </w:p>
          <w:p w14:paraId="12D7E55D">
            <w:pPr>
              <w:spacing w:line="0" w:lineRule="atLeast"/>
              <w:jc w:val="center"/>
              <w:rPr>
                <w:rFonts w:eastAsia="仿宋_GB2312"/>
                <w:kern w:val="0"/>
                <w:sz w:val="18"/>
                <w:szCs w:val="18"/>
              </w:rPr>
            </w:pPr>
          </w:p>
          <w:p w14:paraId="696A75A9">
            <w:pPr>
              <w:spacing w:line="0" w:lineRule="atLeast"/>
              <w:jc w:val="center"/>
              <w:rPr>
                <w:rFonts w:eastAsia="仿宋_GB2312"/>
                <w:kern w:val="0"/>
                <w:sz w:val="18"/>
                <w:szCs w:val="18"/>
              </w:rPr>
            </w:pPr>
          </w:p>
          <w:p w14:paraId="3E92393A">
            <w:pPr>
              <w:spacing w:line="0" w:lineRule="atLeast"/>
              <w:jc w:val="center"/>
              <w:rPr>
                <w:rFonts w:eastAsia="仿宋_GB2312"/>
                <w:kern w:val="0"/>
                <w:sz w:val="18"/>
                <w:szCs w:val="18"/>
              </w:rPr>
            </w:pPr>
          </w:p>
          <w:p w14:paraId="73153ECE">
            <w:pPr>
              <w:spacing w:line="0" w:lineRule="atLeast"/>
              <w:jc w:val="center"/>
              <w:rPr>
                <w:rFonts w:eastAsia="仿宋_GB2312"/>
                <w:kern w:val="0"/>
                <w:sz w:val="18"/>
                <w:szCs w:val="18"/>
              </w:rPr>
            </w:pPr>
          </w:p>
          <w:p w14:paraId="715295EE">
            <w:pPr>
              <w:spacing w:line="0" w:lineRule="atLeast"/>
              <w:jc w:val="center"/>
              <w:rPr>
                <w:rFonts w:eastAsia="仿宋_GB2312"/>
                <w:kern w:val="0"/>
                <w:sz w:val="18"/>
                <w:szCs w:val="18"/>
              </w:rPr>
            </w:pPr>
          </w:p>
          <w:p w14:paraId="57A1AECE">
            <w:pPr>
              <w:spacing w:line="0" w:lineRule="atLeast"/>
              <w:jc w:val="center"/>
              <w:rPr>
                <w:rFonts w:eastAsia="仿宋_GB2312"/>
                <w:kern w:val="0"/>
                <w:sz w:val="18"/>
                <w:szCs w:val="18"/>
              </w:rPr>
            </w:pPr>
          </w:p>
          <w:p w14:paraId="0BC307E9">
            <w:pPr>
              <w:spacing w:line="0" w:lineRule="atLeast"/>
              <w:jc w:val="center"/>
              <w:rPr>
                <w:rFonts w:eastAsia="仿宋_GB2312"/>
                <w:kern w:val="0"/>
                <w:sz w:val="18"/>
                <w:szCs w:val="18"/>
              </w:rPr>
            </w:pPr>
          </w:p>
          <w:p w14:paraId="307AE745">
            <w:pPr>
              <w:spacing w:line="0" w:lineRule="atLeast"/>
              <w:jc w:val="center"/>
              <w:rPr>
                <w:rFonts w:eastAsia="仿宋_GB2312"/>
                <w:kern w:val="0"/>
                <w:sz w:val="18"/>
                <w:szCs w:val="18"/>
              </w:rPr>
            </w:pPr>
          </w:p>
          <w:p w14:paraId="620C70B1">
            <w:pPr>
              <w:spacing w:line="0" w:lineRule="atLeast"/>
              <w:jc w:val="center"/>
              <w:rPr>
                <w:rFonts w:eastAsia="仿宋_GB2312"/>
                <w:kern w:val="0"/>
                <w:sz w:val="18"/>
                <w:szCs w:val="18"/>
              </w:rPr>
            </w:pPr>
          </w:p>
          <w:p w14:paraId="5945B673">
            <w:pPr>
              <w:spacing w:line="0" w:lineRule="atLeast"/>
              <w:jc w:val="center"/>
              <w:rPr>
                <w:rFonts w:eastAsia="仿宋_GB2312"/>
                <w:kern w:val="0"/>
                <w:sz w:val="18"/>
                <w:szCs w:val="18"/>
              </w:rPr>
            </w:pPr>
          </w:p>
          <w:p w14:paraId="6AC00744">
            <w:pPr>
              <w:spacing w:line="0" w:lineRule="atLeast"/>
              <w:jc w:val="center"/>
              <w:rPr>
                <w:rFonts w:eastAsia="仿宋_GB2312"/>
                <w:kern w:val="0"/>
                <w:sz w:val="18"/>
                <w:szCs w:val="18"/>
              </w:rPr>
            </w:pPr>
          </w:p>
          <w:p w14:paraId="4A359D7C">
            <w:pPr>
              <w:spacing w:line="0" w:lineRule="atLeast"/>
              <w:jc w:val="center"/>
              <w:rPr>
                <w:rFonts w:eastAsia="仿宋_GB2312"/>
                <w:kern w:val="0"/>
                <w:sz w:val="18"/>
                <w:szCs w:val="18"/>
              </w:rPr>
            </w:pPr>
            <w:r>
              <w:rPr>
                <w:rFonts w:eastAsia="仿宋_GB2312"/>
                <w:kern w:val="0"/>
                <w:sz w:val="18"/>
                <w:szCs w:val="18"/>
              </w:rPr>
              <w:t>过程</w:t>
            </w:r>
          </w:p>
          <w:p w14:paraId="6062CAA1">
            <w:pPr>
              <w:widowControl/>
              <w:spacing w:line="0" w:lineRule="atLeast"/>
              <w:jc w:val="center"/>
              <w:rPr>
                <w:rFonts w:eastAsia="仿宋_GB2312"/>
                <w:kern w:val="0"/>
                <w:sz w:val="18"/>
                <w:szCs w:val="18"/>
              </w:rPr>
            </w:pPr>
            <w:r>
              <w:rPr>
                <w:rFonts w:eastAsia="仿宋_GB2312"/>
                <w:kern w:val="0"/>
                <w:sz w:val="18"/>
                <w:szCs w:val="18"/>
              </w:rPr>
              <w:t>　　</w:t>
            </w:r>
          </w:p>
        </w:tc>
        <w:tc>
          <w:tcPr>
            <w:tcW w:w="394" w:type="pct"/>
            <w:vMerge w:val="restart"/>
            <w:shd w:val="clear" w:color="auto" w:fill="FFFFFF"/>
            <w:vAlign w:val="center"/>
          </w:tcPr>
          <w:p w14:paraId="7892CED9">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29283E9B">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3228ACE3">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eastAsia="仿宋_GB2312"/>
                <w:kern w:val="0"/>
                <w:sz w:val="18"/>
                <w:szCs w:val="18"/>
              </w:rPr>
            </w:pPr>
          </w:p>
        </w:tc>
        <w:tc>
          <w:tcPr>
            <w:tcW w:w="394" w:type="pct"/>
            <w:vMerge w:val="continue"/>
            <w:shd w:val="clear" w:color="auto" w:fill="FFFFFF"/>
            <w:vAlign w:val="center"/>
          </w:tcPr>
          <w:p w14:paraId="2BA5293B">
            <w:pPr>
              <w:spacing w:line="0" w:lineRule="atLeast"/>
              <w:jc w:val="center"/>
              <w:rPr>
                <w:rFonts w:eastAsia="仿宋_GB2312"/>
                <w:kern w:val="0"/>
                <w:sz w:val="18"/>
                <w:szCs w:val="18"/>
              </w:rPr>
            </w:pPr>
          </w:p>
        </w:tc>
        <w:tc>
          <w:tcPr>
            <w:tcW w:w="422" w:type="pct"/>
            <w:shd w:val="clear" w:color="auto" w:fill="FFFFFF"/>
            <w:vAlign w:val="center"/>
          </w:tcPr>
          <w:p w14:paraId="6D40755F">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eastAsia="仿宋_GB2312"/>
                <w:kern w:val="0"/>
                <w:sz w:val="18"/>
                <w:szCs w:val="18"/>
              </w:rPr>
            </w:pPr>
          </w:p>
        </w:tc>
        <w:tc>
          <w:tcPr>
            <w:tcW w:w="394" w:type="pct"/>
            <w:shd w:val="clear" w:color="auto" w:fill="FFFFFF"/>
            <w:vAlign w:val="center"/>
          </w:tcPr>
          <w:p w14:paraId="7CC51FFF">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pPr>
              <w:widowControl/>
              <w:spacing w:line="0" w:lineRule="atLeast"/>
              <w:jc w:val="center"/>
              <w:rPr>
                <w:rFonts w:eastAsia="仿宋_GB2312"/>
                <w:kern w:val="0"/>
                <w:sz w:val="18"/>
                <w:szCs w:val="18"/>
              </w:rPr>
            </w:pPr>
            <w:r>
              <w:rPr>
                <w:rFonts w:eastAsia="仿宋_GB2312"/>
                <w:kern w:val="0"/>
                <w:sz w:val="18"/>
                <w:szCs w:val="18"/>
              </w:rPr>
              <w:t>资金使用</w:t>
            </w:r>
          </w:p>
          <w:p w14:paraId="7975A129">
            <w:pPr>
              <w:widowControl/>
              <w:spacing w:line="0" w:lineRule="atLeast"/>
              <w:jc w:val="center"/>
              <w:rPr>
                <w:rFonts w:eastAsia="仿宋_GB2312"/>
                <w:kern w:val="0"/>
                <w:sz w:val="18"/>
                <w:szCs w:val="18"/>
              </w:rPr>
            </w:pPr>
            <w:r>
              <w:rPr>
                <w:rFonts w:eastAsia="仿宋_GB2312"/>
                <w:kern w:val="0"/>
                <w:sz w:val="18"/>
                <w:szCs w:val="18"/>
              </w:rPr>
              <w:t>合规性</w:t>
            </w:r>
          </w:p>
        </w:tc>
        <w:tc>
          <w:tcPr>
            <w:tcW w:w="680" w:type="pct"/>
            <w:shd w:val="clear" w:color="000000" w:fill="FFFFFF"/>
            <w:vAlign w:val="center"/>
          </w:tcPr>
          <w:p w14:paraId="069274A3">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514" w:type="pct"/>
            <w:shd w:val="clear" w:color="000000" w:fill="FFFFFF"/>
            <w:vAlign w:val="center"/>
          </w:tcPr>
          <w:p w14:paraId="0BA0E7B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eastAsia="仿宋_GB2312"/>
                <w:kern w:val="0"/>
                <w:sz w:val="18"/>
                <w:szCs w:val="18"/>
              </w:rPr>
            </w:pPr>
          </w:p>
        </w:tc>
        <w:tc>
          <w:tcPr>
            <w:tcW w:w="394" w:type="pct"/>
            <w:vMerge w:val="restart"/>
            <w:shd w:val="clear" w:color="auto" w:fill="FFFFFF"/>
            <w:vAlign w:val="center"/>
          </w:tcPr>
          <w:p w14:paraId="50D43772">
            <w:pPr>
              <w:widowControl/>
              <w:spacing w:line="0" w:lineRule="atLeast"/>
              <w:jc w:val="center"/>
              <w:rPr>
                <w:rFonts w:eastAsia="仿宋_GB2312"/>
                <w:kern w:val="0"/>
                <w:sz w:val="18"/>
                <w:szCs w:val="18"/>
              </w:rPr>
            </w:pPr>
            <w:r>
              <w:rPr>
                <w:rFonts w:eastAsia="仿宋_GB2312"/>
                <w:kern w:val="0"/>
                <w:sz w:val="18"/>
                <w:szCs w:val="18"/>
              </w:rPr>
              <w:t>组织实施</w:t>
            </w:r>
          </w:p>
          <w:p w14:paraId="2C974B31">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085DC7D6">
            <w:pPr>
              <w:widowControl/>
              <w:spacing w:line="0" w:lineRule="atLeast"/>
              <w:jc w:val="center"/>
              <w:rPr>
                <w:rFonts w:eastAsia="仿宋_GB2312"/>
                <w:kern w:val="0"/>
                <w:sz w:val="18"/>
                <w:szCs w:val="18"/>
              </w:rPr>
            </w:pPr>
            <w:r>
              <w:rPr>
                <w:rFonts w:eastAsia="仿宋_GB2312"/>
                <w:kern w:val="0"/>
                <w:sz w:val="18"/>
                <w:szCs w:val="18"/>
              </w:rPr>
              <w:t>管理制度</w:t>
            </w:r>
          </w:p>
          <w:p w14:paraId="103AEC3E">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514" w:type="pct"/>
            <w:shd w:val="clear" w:color="000000" w:fill="FFFFFF"/>
            <w:vAlign w:val="center"/>
          </w:tcPr>
          <w:p w14:paraId="1746194D">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213D0B13">
            <w:pPr>
              <w:widowControl/>
              <w:spacing w:line="0" w:lineRule="atLeast"/>
              <w:jc w:val="center"/>
              <w:rPr>
                <w:rFonts w:eastAsia="仿宋_GB2312"/>
                <w:kern w:val="0"/>
                <w:sz w:val="18"/>
                <w:szCs w:val="18"/>
              </w:rPr>
            </w:pPr>
          </w:p>
        </w:tc>
        <w:tc>
          <w:tcPr>
            <w:tcW w:w="422" w:type="pct"/>
            <w:shd w:val="clear" w:color="auto" w:fill="FFFFFF"/>
            <w:vAlign w:val="center"/>
          </w:tcPr>
          <w:p w14:paraId="5A773C70">
            <w:pPr>
              <w:widowControl/>
              <w:spacing w:line="0" w:lineRule="atLeast"/>
              <w:jc w:val="center"/>
              <w:rPr>
                <w:rFonts w:eastAsia="仿宋_GB2312"/>
                <w:kern w:val="0"/>
                <w:sz w:val="18"/>
                <w:szCs w:val="18"/>
              </w:rPr>
            </w:pPr>
            <w:r>
              <w:rPr>
                <w:rFonts w:eastAsia="仿宋_GB2312"/>
                <w:kern w:val="0"/>
                <w:sz w:val="18"/>
                <w:szCs w:val="18"/>
              </w:rPr>
              <w:t>制度执行</w:t>
            </w:r>
          </w:p>
          <w:p w14:paraId="2979A86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514" w:type="pct"/>
            <w:shd w:val="clear" w:color="000000" w:fill="FFFFFF"/>
            <w:vAlign w:val="center"/>
          </w:tcPr>
          <w:p w14:paraId="44473D5E">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eastAsia="仿宋_GB2312"/>
                <w:kern w:val="0"/>
                <w:sz w:val="18"/>
                <w:szCs w:val="18"/>
              </w:rPr>
            </w:pPr>
          </w:p>
        </w:tc>
        <w:tc>
          <w:tcPr>
            <w:tcW w:w="394" w:type="pct"/>
            <w:shd w:val="clear" w:color="auto" w:fill="FFFFFF"/>
            <w:vAlign w:val="center"/>
          </w:tcPr>
          <w:p w14:paraId="6C3B5638">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7C3CBBD8">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eastAsia="仿宋_GB2312"/>
                <w:kern w:val="0"/>
                <w:sz w:val="18"/>
                <w:szCs w:val="18"/>
              </w:rPr>
            </w:pPr>
          </w:p>
        </w:tc>
        <w:tc>
          <w:tcPr>
            <w:tcW w:w="394" w:type="pct"/>
            <w:shd w:val="clear" w:color="auto" w:fill="FFFFFF"/>
            <w:vAlign w:val="center"/>
          </w:tcPr>
          <w:p w14:paraId="27A049C5">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eastAsia="仿宋_GB2312"/>
                <w:kern w:val="0"/>
                <w:sz w:val="18"/>
                <w:szCs w:val="18"/>
              </w:rPr>
            </w:pPr>
          </w:p>
        </w:tc>
        <w:tc>
          <w:tcPr>
            <w:tcW w:w="394" w:type="pct"/>
            <w:shd w:val="clear" w:color="auto" w:fill="FFFFFF"/>
            <w:vAlign w:val="center"/>
          </w:tcPr>
          <w:p w14:paraId="6333D6AE">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eastAsia="仿宋_GB2312"/>
                <w:kern w:val="0"/>
                <w:sz w:val="18"/>
                <w:szCs w:val="18"/>
              </w:rPr>
            </w:pPr>
            <w:r>
              <w:rPr>
                <w:rFonts w:eastAsia="仿宋_GB2312"/>
                <w:kern w:val="0"/>
                <w:sz w:val="18"/>
                <w:szCs w:val="18"/>
              </w:rPr>
              <w:t>效益　</w:t>
            </w:r>
          </w:p>
        </w:tc>
        <w:tc>
          <w:tcPr>
            <w:tcW w:w="394" w:type="pct"/>
            <w:vMerge w:val="restart"/>
            <w:shd w:val="clear" w:color="auto" w:fill="FFFFFF"/>
            <w:vAlign w:val="center"/>
          </w:tcPr>
          <w:p w14:paraId="21FCFCD8">
            <w:pPr>
              <w:widowControl/>
              <w:spacing w:line="0" w:lineRule="atLeast"/>
              <w:jc w:val="center"/>
              <w:rPr>
                <w:rFonts w:eastAsia="仿宋_GB2312"/>
                <w:kern w:val="0"/>
                <w:sz w:val="18"/>
                <w:szCs w:val="18"/>
              </w:rPr>
            </w:pPr>
            <w:r>
              <w:rPr>
                <w:rFonts w:eastAsia="仿宋_GB2312"/>
                <w:kern w:val="0"/>
                <w:sz w:val="18"/>
                <w:szCs w:val="18"/>
              </w:rPr>
              <w:t>项目效益　</w:t>
            </w:r>
          </w:p>
        </w:tc>
        <w:tc>
          <w:tcPr>
            <w:tcW w:w="422" w:type="pct"/>
            <w:shd w:val="clear" w:color="auto" w:fill="FFFFFF"/>
            <w:vAlign w:val="center"/>
          </w:tcPr>
          <w:p w14:paraId="6E48256B">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4981F3CC">
            <w:pPr>
              <w:widowControl/>
              <w:spacing w:line="0" w:lineRule="atLeast"/>
              <w:jc w:val="center"/>
              <w:rPr>
                <w:rFonts w:eastAsia="仿宋_GB2312"/>
                <w:kern w:val="0"/>
                <w:sz w:val="18"/>
                <w:szCs w:val="18"/>
              </w:rPr>
            </w:pPr>
          </w:p>
        </w:tc>
        <w:tc>
          <w:tcPr>
            <w:tcW w:w="422" w:type="pct"/>
            <w:shd w:val="clear" w:color="auto" w:fill="FFFFFF"/>
            <w:vAlign w:val="center"/>
          </w:tcPr>
          <w:p w14:paraId="44F2D309">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2B863E0F">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512" w:type="pct"/>
            <w:shd w:val="clear" w:color="000000" w:fill="FFFFFF"/>
            <w:vAlign w:val="center"/>
          </w:tcPr>
          <w:p w14:paraId="4E95BD9D">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6D728D58">
      <w:pPr>
        <w:sectPr>
          <w:pgSz w:w="16838" w:h="11906" w:orient="landscape"/>
          <w:pgMar w:top="1800" w:right="1440" w:bottom="1558" w:left="1440" w:header="851" w:footer="992" w:gutter="0"/>
          <w:cols w:space="425" w:num="1"/>
          <w:docGrid w:type="lines" w:linePitch="312" w:charSpace="0"/>
        </w:sectPr>
      </w:pPr>
    </w:p>
    <w:p w14:paraId="32B738EE">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9"/>
        <w:gridCol w:w="699"/>
        <w:gridCol w:w="973"/>
        <w:gridCol w:w="2344"/>
        <w:gridCol w:w="3472"/>
        <w:gridCol w:w="1355"/>
        <w:gridCol w:w="1351"/>
        <w:gridCol w:w="247"/>
        <w:gridCol w:w="390"/>
        <w:gridCol w:w="357"/>
        <w:gridCol w:w="480"/>
        <w:gridCol w:w="606"/>
        <w:gridCol w:w="872"/>
      </w:tblGrid>
      <w:tr w14:paraId="7CDE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4D64926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2CA3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6363C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5379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EDD9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29FC0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社区工作经费（9个非重点社区）</w:t>
            </w:r>
          </w:p>
        </w:tc>
      </w:tr>
      <w:tr w14:paraId="034E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1434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36C8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乌鲁木齐市沙依巴克区西山片区管理委员会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CA74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69CD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乌鲁木齐市沙依巴克区西山片区管理委员会</w:t>
            </w:r>
          </w:p>
        </w:tc>
      </w:tr>
      <w:tr w14:paraId="5CB9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CA8C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A50C8C0">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0003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A5A5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6912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DD88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7AB2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565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114A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32B34AF">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08EB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027B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CA9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9A8D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3614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52CB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669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16F3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2E27B3">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6060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F396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3B0C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623F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D05E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0F0CD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F87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071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2EC5238">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1734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028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5D1D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2248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635F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793A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364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66A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32D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27C46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2207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21BA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ACE353">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45FC4B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52CE11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该项目全年预算450万元，截止年底该项目已全部完成，用于我街道9个社区办公经费，通过此项目开展保障全局机构正常运行</w:t>
            </w:r>
          </w:p>
        </w:tc>
      </w:tr>
      <w:tr w14:paraId="12EB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9B37CF">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F14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244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C67F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028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FB4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5898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1AEF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CA1F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225F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7D46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E021B2">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884C1C">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EB71BA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D697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E73761">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73AEDF9">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47848CA">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6186FFE">
            <w:pPr>
              <w:jc w:val="center"/>
              <w:rPr>
                <w:rFonts w:hint="eastAsia" w:ascii="宋体" w:hAnsi="宋体" w:eastAsia="宋体" w:cs="宋体"/>
                <w:i w:val="0"/>
                <w:iCs w:val="0"/>
                <w:color w:val="000000"/>
                <w:sz w:val="20"/>
                <w:szCs w:val="20"/>
                <w:u w:val="none"/>
              </w:rPr>
            </w:pPr>
          </w:p>
        </w:tc>
      </w:tr>
      <w:tr w14:paraId="365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082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B0E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15793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BA83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所辖资金使用对象社区数量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5647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E7FE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FB88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3B95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C7DA13D">
            <w:pPr>
              <w:jc w:val="center"/>
              <w:rPr>
                <w:rFonts w:hint="eastAsia" w:ascii="宋体" w:hAnsi="宋体" w:eastAsia="宋体" w:cs="宋体"/>
                <w:i w:val="0"/>
                <w:iCs w:val="0"/>
                <w:color w:val="000000"/>
                <w:sz w:val="20"/>
                <w:szCs w:val="20"/>
                <w:u w:val="none"/>
              </w:rPr>
            </w:pPr>
          </w:p>
        </w:tc>
      </w:tr>
      <w:tr w14:paraId="253E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1180D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67C677">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AB3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593A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经费支出合理性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42C7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C7B8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CF9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DA7F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04CA055">
            <w:pPr>
              <w:jc w:val="center"/>
              <w:rPr>
                <w:rFonts w:hint="eastAsia" w:ascii="宋体" w:hAnsi="宋体" w:eastAsia="宋体" w:cs="宋体"/>
                <w:i w:val="0"/>
                <w:iCs w:val="0"/>
                <w:color w:val="000000"/>
                <w:sz w:val="20"/>
                <w:szCs w:val="20"/>
                <w:u w:val="none"/>
              </w:rPr>
            </w:pPr>
          </w:p>
        </w:tc>
      </w:tr>
      <w:tr w14:paraId="145F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31A72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34B62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F6A63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A3B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社区正常运转率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2513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F9D6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B3C2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B702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5098CF8">
            <w:pPr>
              <w:jc w:val="center"/>
              <w:rPr>
                <w:rFonts w:hint="eastAsia" w:ascii="宋体" w:hAnsi="宋体" w:eastAsia="宋体" w:cs="宋体"/>
                <w:i w:val="0"/>
                <w:iCs w:val="0"/>
                <w:color w:val="000000"/>
                <w:sz w:val="20"/>
                <w:szCs w:val="20"/>
                <w:u w:val="none"/>
              </w:rPr>
            </w:pPr>
          </w:p>
        </w:tc>
      </w:tr>
      <w:tr w14:paraId="5345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B649A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05C35B">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79F4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4DF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经费支付及时性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C068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9B5C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DB9E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CCA2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D5AF4F0">
            <w:pPr>
              <w:jc w:val="center"/>
              <w:rPr>
                <w:rFonts w:hint="eastAsia" w:ascii="宋体" w:hAnsi="宋体" w:eastAsia="宋体" w:cs="宋体"/>
                <w:i w:val="0"/>
                <w:iCs w:val="0"/>
                <w:color w:val="000000"/>
                <w:sz w:val="20"/>
                <w:szCs w:val="20"/>
                <w:u w:val="none"/>
              </w:rPr>
            </w:pPr>
          </w:p>
        </w:tc>
      </w:tr>
      <w:tr w14:paraId="358C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59FEF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3D6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DBA9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0D2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所辖各社区经费平均标准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0EBC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&lt;=50万元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155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24EF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B22D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6022CF3">
            <w:pPr>
              <w:jc w:val="center"/>
              <w:rPr>
                <w:rFonts w:hint="eastAsia" w:ascii="宋体" w:hAnsi="宋体" w:eastAsia="宋体" w:cs="宋体"/>
                <w:i w:val="0"/>
                <w:iCs w:val="0"/>
                <w:color w:val="000000"/>
                <w:sz w:val="20"/>
                <w:szCs w:val="20"/>
                <w:u w:val="none"/>
              </w:rPr>
            </w:pPr>
          </w:p>
        </w:tc>
      </w:tr>
      <w:tr w14:paraId="0AE8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C9218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3A8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34F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13B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提供充足的社区经费，用以保障辖区居民生活安全和提升幸福感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9E41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有效提升和保障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7533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CC14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2454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5CD0FD7">
            <w:pPr>
              <w:jc w:val="center"/>
              <w:rPr>
                <w:rFonts w:hint="eastAsia" w:ascii="宋体" w:hAnsi="宋体" w:eastAsia="宋体" w:cs="宋体"/>
                <w:i w:val="0"/>
                <w:iCs w:val="0"/>
                <w:color w:val="000000"/>
                <w:sz w:val="20"/>
                <w:szCs w:val="20"/>
                <w:u w:val="none"/>
              </w:rPr>
            </w:pPr>
          </w:p>
        </w:tc>
      </w:tr>
      <w:tr w14:paraId="0F01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DBA9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7605D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1838C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5110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提升社区服务能力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990D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持续提升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57C1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AACD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8D31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DE96312">
            <w:pPr>
              <w:jc w:val="center"/>
              <w:rPr>
                <w:rFonts w:hint="eastAsia" w:ascii="宋体" w:hAnsi="宋体" w:eastAsia="宋体" w:cs="宋体"/>
                <w:i w:val="0"/>
                <w:iCs w:val="0"/>
                <w:color w:val="000000"/>
                <w:sz w:val="20"/>
                <w:szCs w:val="20"/>
                <w:u w:val="none"/>
              </w:rPr>
            </w:pPr>
          </w:p>
        </w:tc>
      </w:tr>
      <w:tr w14:paraId="1C0B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9B104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118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7828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F20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55CD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90D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35D9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F70E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318FFF9">
            <w:pPr>
              <w:jc w:val="center"/>
              <w:rPr>
                <w:rFonts w:hint="eastAsia" w:ascii="宋体" w:hAnsi="宋体" w:eastAsia="宋体" w:cs="宋体"/>
                <w:i w:val="0"/>
                <w:iCs w:val="0"/>
                <w:color w:val="000000"/>
                <w:sz w:val="20"/>
                <w:szCs w:val="20"/>
                <w:u w:val="none"/>
              </w:rPr>
            </w:pPr>
          </w:p>
        </w:tc>
      </w:tr>
      <w:tr w14:paraId="20A1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194B1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9D33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C623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DA5E098">
            <w:pPr>
              <w:jc w:val="center"/>
              <w:rPr>
                <w:rFonts w:hint="eastAsia" w:ascii="宋体" w:hAnsi="宋体" w:eastAsia="宋体" w:cs="宋体"/>
                <w:i w:val="0"/>
                <w:iCs w:val="0"/>
                <w:color w:val="000000"/>
                <w:sz w:val="20"/>
                <w:szCs w:val="20"/>
                <w:u w:val="none"/>
              </w:rPr>
            </w:pPr>
          </w:p>
        </w:tc>
      </w:tr>
    </w:tbl>
    <w:p w14:paraId="22593E3A">
      <w:bookmarkStart w:id="5" w:name="_GoBack"/>
      <w:bookmarkEnd w:id="5"/>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8"/>
          <w:jc w:val="center"/>
        </w:pPr>
        <w:r>
          <w:fldChar w:fldCharType="begin"/>
        </w:r>
        <w:r>
          <w:instrText xml:space="preserve">PAGE   \* MERGEFORMAT</w:instrText>
        </w:r>
        <w:r>
          <w:fldChar w:fldCharType="separate"/>
        </w:r>
        <w:r>
          <w:rPr>
            <w:lang w:val="zh-CN"/>
          </w:rPr>
          <w:t>13</w:t>
        </w:r>
        <w:r>
          <w:fldChar w:fldCharType="end"/>
        </w:r>
      </w:p>
    </w:sdtContent>
  </w:sdt>
  <w:p w14:paraId="049FE44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116B29BF"/>
    <w:multiLevelType w:val="singleLevel"/>
    <w:tmpl w:val="116B29BF"/>
    <w:lvl w:ilvl="0" w:tentative="0">
      <w:start w:val="3"/>
      <w:numFmt w:val="chineseCounting"/>
      <w:suff w:val="nothing"/>
      <w:lvlText w:val="%1、"/>
      <w:lvlJc w:val="left"/>
      <w:rPr>
        <w:rFonts w:hint="eastAsia"/>
      </w:rPr>
    </w:lvl>
  </w:abstractNum>
  <w:abstractNum w:abstractNumId="2">
    <w:nsid w:val="27813159"/>
    <w:multiLevelType w:val="singleLevel"/>
    <w:tmpl w:val="27813159"/>
    <w:lvl w:ilvl="0" w:tentative="0">
      <w:start w:val="3"/>
      <w:numFmt w:val="chineseCounting"/>
      <w:suff w:val="nothing"/>
      <w:lvlText w:val="（%1）"/>
      <w:lvlJc w:val="left"/>
      <w:rPr>
        <w:rFonts w:hint="eastAsia"/>
      </w:rPr>
    </w:lvl>
  </w:abstractNum>
  <w:abstractNum w:abstractNumId="3">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123105"/>
    <w:rsid w:val="003002F7"/>
    <w:rsid w:val="0030237F"/>
    <w:rsid w:val="006F7242"/>
    <w:rsid w:val="007B168A"/>
    <w:rsid w:val="008B2CFE"/>
    <w:rsid w:val="009548DD"/>
    <w:rsid w:val="009C7350"/>
    <w:rsid w:val="009F4F7F"/>
    <w:rsid w:val="00F26FF6"/>
    <w:rsid w:val="01610122"/>
    <w:rsid w:val="02510197"/>
    <w:rsid w:val="03EC461B"/>
    <w:rsid w:val="07397B77"/>
    <w:rsid w:val="078E0C06"/>
    <w:rsid w:val="0AD007F3"/>
    <w:rsid w:val="0E3C619F"/>
    <w:rsid w:val="0F6273CA"/>
    <w:rsid w:val="100F38EC"/>
    <w:rsid w:val="11170296"/>
    <w:rsid w:val="12C66037"/>
    <w:rsid w:val="12CD1ABC"/>
    <w:rsid w:val="13471461"/>
    <w:rsid w:val="13B90F01"/>
    <w:rsid w:val="155E4C4D"/>
    <w:rsid w:val="181066D2"/>
    <w:rsid w:val="1C671E73"/>
    <w:rsid w:val="1D322C47"/>
    <w:rsid w:val="23616034"/>
    <w:rsid w:val="23696C97"/>
    <w:rsid w:val="24480FA2"/>
    <w:rsid w:val="25227A45"/>
    <w:rsid w:val="26AC3A6A"/>
    <w:rsid w:val="2B9D7E25"/>
    <w:rsid w:val="2BFD6A4C"/>
    <w:rsid w:val="2C7C7A3B"/>
    <w:rsid w:val="2F364819"/>
    <w:rsid w:val="2FD63906"/>
    <w:rsid w:val="37215DAE"/>
    <w:rsid w:val="38CA40DD"/>
    <w:rsid w:val="395F2B56"/>
    <w:rsid w:val="3B482032"/>
    <w:rsid w:val="3BBA0580"/>
    <w:rsid w:val="3BECE841"/>
    <w:rsid w:val="3CDE204C"/>
    <w:rsid w:val="3D363C36"/>
    <w:rsid w:val="3E401BE7"/>
    <w:rsid w:val="3E9C3F6D"/>
    <w:rsid w:val="3F7C6D88"/>
    <w:rsid w:val="3FC75805"/>
    <w:rsid w:val="3FF7797D"/>
    <w:rsid w:val="454304E6"/>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E16A02"/>
    <w:rsid w:val="65F242EE"/>
    <w:rsid w:val="666D7E19"/>
    <w:rsid w:val="68376930"/>
    <w:rsid w:val="68F91E38"/>
    <w:rsid w:val="6B3158B9"/>
    <w:rsid w:val="6B8C104B"/>
    <w:rsid w:val="6BA02A3F"/>
    <w:rsid w:val="6C105349"/>
    <w:rsid w:val="6C1E5A53"/>
    <w:rsid w:val="6F5C41AC"/>
    <w:rsid w:val="6FAF6C78"/>
    <w:rsid w:val="716167CC"/>
    <w:rsid w:val="718A7AD1"/>
    <w:rsid w:val="71D16F6E"/>
    <w:rsid w:val="72A44BC2"/>
    <w:rsid w:val="7317C656"/>
    <w:rsid w:val="734ED73F"/>
    <w:rsid w:val="73C82B32"/>
    <w:rsid w:val="73F94DAE"/>
    <w:rsid w:val="74220495"/>
    <w:rsid w:val="747D1B6F"/>
    <w:rsid w:val="749E5641"/>
    <w:rsid w:val="76271066"/>
    <w:rsid w:val="77FD8BE9"/>
    <w:rsid w:val="78000AED"/>
    <w:rsid w:val="78036054"/>
    <w:rsid w:val="78153E35"/>
    <w:rsid w:val="79A9BD3F"/>
    <w:rsid w:val="7AC5270E"/>
    <w:rsid w:val="7B0249D9"/>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1"/>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2">
    <w:name w:val="annotation subject"/>
    <w:basedOn w:val="4"/>
    <w:next w:val="4"/>
    <w:link w:val="24"/>
    <w:qFormat/>
    <w:uiPriority w:val="0"/>
    <w:rPr>
      <w:b/>
      <w:bCs/>
    </w:rPr>
  </w:style>
  <w:style w:type="paragraph" w:styleId="13">
    <w:name w:val="Body Text First Indent"/>
    <w:basedOn w:val="5"/>
    <w:qFormat/>
    <w:uiPriority w:val="0"/>
    <w:pPr>
      <w:spacing w:after="0"/>
      <w:ind w:firstLine="200" w:firstLineChars="200"/>
    </w:pPr>
  </w:style>
  <w:style w:type="paragraph" w:styleId="14">
    <w:name w:val="Body Text First Indent 2"/>
    <w:basedOn w:val="6"/>
    <w:qFormat/>
    <w:uiPriority w:val="0"/>
    <w:pPr>
      <w:ind w:firstLine="420" w:firstLineChars="200"/>
    </w:pPr>
  </w:style>
  <w:style w:type="character" w:styleId="17">
    <w:name w:val="Strong"/>
    <w:basedOn w:val="16"/>
    <w:qFormat/>
    <w:uiPriority w:val="0"/>
    <w:rPr>
      <w:b/>
      <w:bCs/>
    </w:rPr>
  </w:style>
  <w:style w:type="character" w:styleId="18">
    <w:name w:val="annotation reference"/>
    <w:basedOn w:val="16"/>
    <w:qFormat/>
    <w:uiPriority w:val="0"/>
    <w:rPr>
      <w:sz w:val="21"/>
      <w:szCs w:val="21"/>
    </w:rPr>
  </w:style>
  <w:style w:type="character" w:customStyle="1" w:styleId="19">
    <w:name w:val="fontstyle01"/>
    <w:qFormat/>
    <w:uiPriority w:val="0"/>
    <w:rPr>
      <w:rFonts w:ascii="仿宋_GB2312" w:hAnsi="仿宋_GB2312" w:eastAsia="仿宋_GB2312" w:cs="仿宋_GB2312"/>
      <w:color w:val="000000"/>
      <w:sz w:val="32"/>
      <w:szCs w:val="32"/>
    </w:rPr>
  </w:style>
  <w:style w:type="paragraph" w:customStyle="1" w:styleId="20">
    <w:name w:val="闻政-正文段落文字"/>
    <w:basedOn w:val="1"/>
    <w:qFormat/>
    <w:uiPriority w:val="3"/>
    <w:pPr>
      <w:spacing w:line="500" w:lineRule="exact"/>
      <w:ind w:firstLine="200"/>
    </w:pPr>
    <w:rPr>
      <w:kern w:val="0"/>
      <w:szCs w:val="28"/>
    </w:rPr>
  </w:style>
  <w:style w:type="character" w:customStyle="1" w:styleId="21">
    <w:name w:val="批注框文本 字符"/>
    <w:basedOn w:val="16"/>
    <w:link w:val="7"/>
    <w:qFormat/>
    <w:uiPriority w:val="0"/>
    <w:rPr>
      <w:rFonts w:ascii="Times New Roman" w:hAnsi="Times New Roman" w:eastAsia="宋体" w:cs="Times New Roman"/>
      <w:kern w:val="2"/>
      <w:sz w:val="18"/>
      <w:szCs w:val="18"/>
    </w:rPr>
  </w:style>
  <w:style w:type="character" w:customStyle="1" w:styleId="22">
    <w:name w:val="页眉 字符"/>
    <w:basedOn w:val="16"/>
    <w:link w:val="9"/>
    <w:qFormat/>
    <w:uiPriority w:val="0"/>
    <w:rPr>
      <w:rFonts w:ascii="Times New Roman" w:hAnsi="Times New Roman" w:eastAsia="宋体" w:cs="Times New Roman"/>
      <w:kern w:val="2"/>
      <w:sz w:val="18"/>
      <w:szCs w:val="18"/>
    </w:rPr>
  </w:style>
  <w:style w:type="character" w:customStyle="1" w:styleId="23">
    <w:name w:val="批注文字 字符"/>
    <w:basedOn w:val="16"/>
    <w:link w:val="4"/>
    <w:qFormat/>
    <w:uiPriority w:val="0"/>
    <w:rPr>
      <w:rFonts w:ascii="Times New Roman" w:hAnsi="Times New Roman" w:eastAsia="宋体" w:cs="Times New Roman"/>
      <w:kern w:val="2"/>
      <w:sz w:val="21"/>
      <w:szCs w:val="24"/>
    </w:rPr>
  </w:style>
  <w:style w:type="character" w:customStyle="1" w:styleId="24">
    <w:name w:val="批注主题 字符"/>
    <w:basedOn w:val="23"/>
    <w:link w:val="12"/>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10429</Words>
  <Characters>10700</Characters>
  <Lines>655</Lines>
  <Paragraphs>458</Paragraphs>
  <TotalTime>0</TotalTime>
  <ScaleCrop>false</ScaleCrop>
  <LinksUpToDate>false</LinksUpToDate>
  <CharactersWithSpaces>10708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2025-11-27T04:03:21Z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