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2A414" w14:textId="77777777" w:rsidR="00183566" w:rsidRDefault="00183566">
      <w:pPr>
        <w:spacing w:line="540" w:lineRule="exact"/>
        <w:jc w:val="center"/>
        <w:rPr>
          <w:rFonts w:eastAsia="华文中宋"/>
          <w:b/>
          <w:kern w:val="0"/>
          <w:sz w:val="52"/>
          <w:szCs w:val="52"/>
        </w:rPr>
      </w:pPr>
    </w:p>
    <w:p w14:paraId="32F8BD61" w14:textId="77777777" w:rsidR="00183566" w:rsidRDefault="00183566">
      <w:pPr>
        <w:spacing w:line="540" w:lineRule="exact"/>
        <w:rPr>
          <w:rFonts w:eastAsia="华文中宋"/>
          <w:b/>
          <w:kern w:val="0"/>
          <w:sz w:val="52"/>
          <w:szCs w:val="52"/>
        </w:rPr>
      </w:pPr>
    </w:p>
    <w:p w14:paraId="0E127A85" w14:textId="77777777" w:rsidR="00183566" w:rsidRDefault="00183566">
      <w:pPr>
        <w:spacing w:line="540" w:lineRule="exact"/>
        <w:jc w:val="center"/>
        <w:rPr>
          <w:rFonts w:eastAsia="华文中宋"/>
          <w:b/>
          <w:kern w:val="0"/>
          <w:sz w:val="52"/>
          <w:szCs w:val="52"/>
        </w:rPr>
      </w:pPr>
    </w:p>
    <w:p w14:paraId="7C87EC55" w14:textId="77777777" w:rsidR="00183566" w:rsidRDefault="00183566">
      <w:pPr>
        <w:spacing w:line="540" w:lineRule="exact"/>
        <w:jc w:val="center"/>
        <w:rPr>
          <w:rFonts w:eastAsia="华文中宋"/>
          <w:b/>
          <w:kern w:val="0"/>
          <w:sz w:val="52"/>
          <w:szCs w:val="52"/>
        </w:rPr>
      </w:pPr>
    </w:p>
    <w:p w14:paraId="26A23914" w14:textId="77777777" w:rsidR="00183566" w:rsidRDefault="00000000">
      <w:pPr>
        <w:spacing w:line="540" w:lineRule="exact"/>
        <w:jc w:val="center"/>
        <w:rPr>
          <w:rFonts w:eastAsia="方正小标宋_GBK"/>
          <w:kern w:val="0"/>
          <w:sz w:val="48"/>
          <w:szCs w:val="48"/>
        </w:rPr>
      </w:pPr>
      <w:r>
        <w:rPr>
          <w:rFonts w:eastAsia="方正小标宋_GBK"/>
          <w:kern w:val="0"/>
          <w:sz w:val="48"/>
          <w:szCs w:val="48"/>
        </w:rPr>
        <w:t>乌鲁木齐市沙依巴克区</w:t>
      </w:r>
      <w:r>
        <w:rPr>
          <w:rFonts w:eastAsia="方正小标宋_GBK"/>
          <w:kern w:val="0"/>
          <w:sz w:val="48"/>
          <w:szCs w:val="48"/>
        </w:rPr>
        <w:t>2024</w:t>
      </w:r>
      <w:r>
        <w:rPr>
          <w:rFonts w:eastAsia="方正小标宋_GBK"/>
          <w:kern w:val="0"/>
          <w:sz w:val="48"/>
          <w:szCs w:val="48"/>
        </w:rPr>
        <w:t>年燃气管道设施更新改造建设项目</w:t>
      </w:r>
      <w:r>
        <w:rPr>
          <w:rFonts w:eastAsia="方正小标宋_GBK"/>
          <w:kern w:val="0"/>
          <w:sz w:val="48"/>
          <w:szCs w:val="48"/>
        </w:rPr>
        <w:t>(</w:t>
      </w:r>
      <w:r>
        <w:rPr>
          <w:rFonts w:eastAsia="方正小标宋_GBK"/>
          <w:kern w:val="0"/>
          <w:sz w:val="48"/>
          <w:szCs w:val="48"/>
        </w:rPr>
        <w:t>二期</w:t>
      </w:r>
      <w:r>
        <w:rPr>
          <w:rFonts w:eastAsia="方正小标宋_GBK"/>
          <w:kern w:val="0"/>
          <w:sz w:val="48"/>
          <w:szCs w:val="48"/>
        </w:rPr>
        <w:t>)</w:t>
      </w:r>
      <w:r>
        <w:rPr>
          <w:rFonts w:eastAsia="方正小标宋_GBK"/>
          <w:kern w:val="0"/>
          <w:sz w:val="48"/>
          <w:szCs w:val="48"/>
        </w:rPr>
        <w:t>支出绩效评价报告</w:t>
      </w:r>
    </w:p>
    <w:p w14:paraId="042B0BE2" w14:textId="77777777" w:rsidR="00183566" w:rsidRDefault="00183566">
      <w:pPr>
        <w:spacing w:line="540" w:lineRule="exact"/>
        <w:jc w:val="center"/>
        <w:rPr>
          <w:rFonts w:eastAsia="华文中宋"/>
          <w:b/>
          <w:kern w:val="0"/>
          <w:sz w:val="52"/>
          <w:szCs w:val="52"/>
        </w:rPr>
      </w:pPr>
    </w:p>
    <w:p w14:paraId="698AD9FB" w14:textId="77777777" w:rsidR="00183566"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3682EA80" w14:textId="77777777" w:rsidR="00183566" w:rsidRDefault="00183566">
      <w:pPr>
        <w:spacing w:line="540" w:lineRule="exact"/>
        <w:jc w:val="center"/>
        <w:rPr>
          <w:rFonts w:eastAsia="仿宋_GB2312"/>
          <w:kern w:val="0"/>
          <w:sz w:val="30"/>
          <w:szCs w:val="30"/>
        </w:rPr>
      </w:pPr>
    </w:p>
    <w:p w14:paraId="37ED3538" w14:textId="77777777" w:rsidR="00183566" w:rsidRDefault="00183566">
      <w:pPr>
        <w:pStyle w:val="ad"/>
        <w:rPr>
          <w:rFonts w:ascii="Times New Roman" w:hAnsi="Times New Roman"/>
        </w:rPr>
      </w:pPr>
    </w:p>
    <w:p w14:paraId="6B17C602" w14:textId="77777777" w:rsidR="00183566" w:rsidRDefault="00183566">
      <w:pPr>
        <w:spacing w:line="540" w:lineRule="exact"/>
        <w:jc w:val="center"/>
        <w:rPr>
          <w:rFonts w:eastAsia="仿宋_GB2312"/>
          <w:kern w:val="0"/>
          <w:sz w:val="30"/>
          <w:szCs w:val="30"/>
        </w:rPr>
      </w:pPr>
    </w:p>
    <w:p w14:paraId="512DF5C5" w14:textId="77777777" w:rsidR="00183566" w:rsidRDefault="00183566">
      <w:pPr>
        <w:spacing w:line="540" w:lineRule="exact"/>
        <w:rPr>
          <w:rFonts w:eastAsia="仿宋_GB2312"/>
          <w:kern w:val="0"/>
          <w:sz w:val="30"/>
          <w:szCs w:val="30"/>
        </w:rPr>
      </w:pPr>
    </w:p>
    <w:p w14:paraId="1E420460" w14:textId="77777777" w:rsidR="00183566"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项目名称：乌鲁木齐市沙依巴克区</w:t>
      </w:r>
      <w:r>
        <w:rPr>
          <w:rFonts w:eastAsia="仿宋_GB2312"/>
          <w:kern w:val="0"/>
          <w:sz w:val="36"/>
          <w:szCs w:val="36"/>
        </w:rPr>
        <w:t>2024</w:t>
      </w:r>
      <w:r>
        <w:rPr>
          <w:rFonts w:eastAsia="仿宋_GB2312"/>
          <w:kern w:val="0"/>
          <w:sz w:val="36"/>
          <w:szCs w:val="36"/>
        </w:rPr>
        <w:t>年燃气管道设施更新改造建设项目</w:t>
      </w:r>
      <w:r>
        <w:rPr>
          <w:rFonts w:eastAsia="仿宋_GB2312"/>
          <w:kern w:val="0"/>
          <w:sz w:val="36"/>
          <w:szCs w:val="36"/>
        </w:rPr>
        <w:t>(</w:t>
      </w:r>
      <w:r>
        <w:rPr>
          <w:rFonts w:eastAsia="仿宋_GB2312"/>
          <w:kern w:val="0"/>
          <w:sz w:val="36"/>
          <w:szCs w:val="36"/>
        </w:rPr>
        <w:t>二期</w:t>
      </w:r>
      <w:r>
        <w:rPr>
          <w:rFonts w:eastAsia="仿宋_GB2312"/>
          <w:kern w:val="0"/>
          <w:sz w:val="36"/>
          <w:szCs w:val="36"/>
        </w:rPr>
        <w:t>)</w:t>
      </w:r>
    </w:p>
    <w:p w14:paraId="0C688F16" w14:textId="77777777" w:rsidR="00183566"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实施单位（公章）：乌鲁木齐市沙依巴克区城市管理局</w:t>
      </w:r>
      <w:r>
        <w:rPr>
          <w:rFonts w:eastAsia="仿宋_GB2312"/>
          <w:kern w:val="0"/>
          <w:sz w:val="36"/>
          <w:szCs w:val="36"/>
        </w:rPr>
        <w:t>(</w:t>
      </w:r>
      <w:r>
        <w:rPr>
          <w:rFonts w:eastAsia="仿宋_GB2312"/>
          <w:kern w:val="0"/>
          <w:sz w:val="36"/>
          <w:szCs w:val="36"/>
        </w:rPr>
        <w:t>城市管理行政执法局</w:t>
      </w:r>
      <w:r>
        <w:rPr>
          <w:rFonts w:eastAsia="仿宋_GB2312"/>
          <w:kern w:val="0"/>
          <w:sz w:val="36"/>
          <w:szCs w:val="36"/>
        </w:rPr>
        <w:t>)</w:t>
      </w:r>
    </w:p>
    <w:p w14:paraId="178D8CDB" w14:textId="77777777" w:rsidR="00183566"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主管部门（公章）：乌鲁木齐市沙依巴克区城市管理局</w:t>
      </w:r>
      <w:r>
        <w:rPr>
          <w:rFonts w:eastAsia="仿宋_GB2312"/>
          <w:kern w:val="0"/>
          <w:sz w:val="36"/>
          <w:szCs w:val="36"/>
        </w:rPr>
        <w:t>(</w:t>
      </w:r>
      <w:r>
        <w:rPr>
          <w:rFonts w:eastAsia="仿宋_GB2312"/>
          <w:kern w:val="0"/>
          <w:sz w:val="36"/>
          <w:szCs w:val="36"/>
        </w:rPr>
        <w:t>城市管理行政执法局</w:t>
      </w:r>
      <w:r>
        <w:rPr>
          <w:rFonts w:eastAsia="仿宋_GB2312"/>
          <w:kern w:val="0"/>
          <w:sz w:val="36"/>
          <w:szCs w:val="36"/>
        </w:rPr>
        <w:t>)</w:t>
      </w:r>
    </w:p>
    <w:p w14:paraId="2F57F46B" w14:textId="77777777" w:rsidR="00183566"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：陈洁</w:t>
      </w:r>
    </w:p>
    <w:p w14:paraId="411F550A" w14:textId="77777777" w:rsidR="00183566"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1</w:t>
      </w:r>
      <w:r>
        <w:rPr>
          <w:rFonts w:eastAsia="仿宋_GB2312"/>
          <w:kern w:val="0"/>
          <w:sz w:val="36"/>
          <w:szCs w:val="36"/>
        </w:rPr>
        <w:t>日</w:t>
      </w:r>
    </w:p>
    <w:p w14:paraId="259C20A3" w14:textId="77777777" w:rsidR="00037D08" w:rsidRDefault="00037D08">
      <w:pPr>
        <w:widowControl/>
        <w:jc w:val="left"/>
        <w:rPr>
          <w:rFonts w:eastAsia="黑体"/>
          <w:bCs/>
          <w:sz w:val="32"/>
          <w:szCs w:val="32"/>
        </w:rPr>
      </w:pPr>
      <w:r>
        <w:rPr>
          <w:rFonts w:eastAsia="黑体"/>
          <w:bCs/>
          <w:sz w:val="32"/>
          <w:szCs w:val="32"/>
        </w:rPr>
        <w:br w:type="page"/>
      </w:r>
    </w:p>
    <w:p w14:paraId="68198C0A" w14:textId="1D822A43" w:rsidR="00183566"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7D9324BB" w14:textId="77777777" w:rsidR="00183566"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5A1BFB" w14:textId="77777777" w:rsidR="00183566"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3765BEB1" w14:textId="77777777" w:rsidR="00183566" w:rsidRDefault="00000000">
      <w:pPr>
        <w:spacing w:line="600" w:lineRule="exact"/>
        <w:ind w:firstLineChars="200" w:firstLine="640"/>
        <w:outlineLvl w:val="0"/>
        <w:rPr>
          <w:rFonts w:eastAsia="仿宋_GB2312"/>
          <w:sz w:val="32"/>
          <w:szCs w:val="32"/>
        </w:rPr>
      </w:pPr>
      <w:r>
        <w:rPr>
          <w:rFonts w:eastAsia="仿宋_GB2312" w:hint="eastAsia"/>
          <w:sz w:val="32"/>
          <w:szCs w:val="32"/>
        </w:rPr>
        <w:t>根据乌鲁木齐市沙依巴克区发展和改革委员会</w:t>
      </w:r>
      <w:r>
        <w:rPr>
          <w:rFonts w:eastAsia="仿宋_GB2312" w:hint="eastAsia"/>
          <w:sz w:val="32"/>
          <w:szCs w:val="32"/>
        </w:rPr>
        <w:t>(</w:t>
      </w:r>
      <w:r>
        <w:rPr>
          <w:rFonts w:eastAsia="仿宋_GB2312" w:hint="eastAsia"/>
          <w:sz w:val="32"/>
          <w:szCs w:val="32"/>
        </w:rPr>
        <w:t>工业和信息化局、农业农村局、乡村</w:t>
      </w:r>
      <w:proofErr w:type="gramStart"/>
      <w:r>
        <w:rPr>
          <w:rFonts w:eastAsia="仿宋_GB2312" w:hint="eastAsia"/>
          <w:sz w:val="32"/>
          <w:szCs w:val="32"/>
        </w:rPr>
        <w:t>振兴局</w:t>
      </w:r>
      <w:proofErr w:type="gramEnd"/>
      <w:r>
        <w:rPr>
          <w:rFonts w:eastAsia="仿宋_GB2312" w:hint="eastAsia"/>
          <w:sz w:val="32"/>
          <w:szCs w:val="32"/>
        </w:rPr>
        <w:t>)2024</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Fonts w:eastAsia="仿宋_GB2312" w:hint="eastAsia"/>
          <w:sz w:val="32"/>
          <w:szCs w:val="32"/>
        </w:rPr>
        <w:t>4</w:t>
      </w:r>
      <w:r>
        <w:rPr>
          <w:rFonts w:eastAsia="仿宋_GB2312" w:hint="eastAsia"/>
          <w:sz w:val="32"/>
          <w:szCs w:val="32"/>
        </w:rPr>
        <w:t>日下发的《关于乌鲁木齐市沙依巴克区</w:t>
      </w:r>
      <w:r>
        <w:rPr>
          <w:rFonts w:eastAsia="仿宋_GB2312" w:hint="eastAsia"/>
          <w:sz w:val="32"/>
          <w:szCs w:val="32"/>
        </w:rPr>
        <w:t>2024</w:t>
      </w:r>
      <w:r>
        <w:rPr>
          <w:rFonts w:eastAsia="仿宋_GB2312" w:hint="eastAsia"/>
          <w:sz w:val="32"/>
          <w:szCs w:val="32"/>
        </w:rPr>
        <w:t>年燃气管道设施更新改造建设项目</w:t>
      </w:r>
      <w:r>
        <w:rPr>
          <w:rFonts w:eastAsia="仿宋_GB2312" w:hint="eastAsia"/>
          <w:sz w:val="32"/>
          <w:szCs w:val="32"/>
        </w:rPr>
        <w:t>(</w:t>
      </w:r>
      <w:r>
        <w:rPr>
          <w:rFonts w:eastAsia="仿宋_GB2312" w:hint="eastAsia"/>
          <w:sz w:val="32"/>
          <w:szCs w:val="32"/>
        </w:rPr>
        <w:t>二期</w:t>
      </w:r>
      <w:r>
        <w:rPr>
          <w:rFonts w:eastAsia="仿宋_GB2312" w:hint="eastAsia"/>
          <w:sz w:val="32"/>
          <w:szCs w:val="32"/>
        </w:rPr>
        <w:t>)</w:t>
      </w:r>
      <w:r>
        <w:rPr>
          <w:rFonts w:eastAsia="仿宋_GB2312" w:hint="eastAsia"/>
          <w:sz w:val="32"/>
          <w:szCs w:val="32"/>
        </w:rPr>
        <w:t>可行性研究报告</w:t>
      </w:r>
      <w:r>
        <w:rPr>
          <w:rFonts w:eastAsia="仿宋_GB2312" w:hint="eastAsia"/>
          <w:sz w:val="32"/>
          <w:szCs w:val="32"/>
        </w:rPr>
        <w:t>(</w:t>
      </w:r>
      <w:r>
        <w:rPr>
          <w:rFonts w:eastAsia="仿宋_GB2312" w:hint="eastAsia"/>
          <w:sz w:val="32"/>
          <w:szCs w:val="32"/>
        </w:rPr>
        <w:t>代项目建议书</w:t>
      </w:r>
      <w:r>
        <w:rPr>
          <w:rFonts w:eastAsia="仿宋_GB2312" w:hint="eastAsia"/>
          <w:sz w:val="32"/>
          <w:szCs w:val="32"/>
        </w:rPr>
        <w:t>)</w:t>
      </w:r>
      <w:r>
        <w:rPr>
          <w:rFonts w:eastAsia="仿宋_GB2312" w:hint="eastAsia"/>
          <w:sz w:val="32"/>
          <w:szCs w:val="32"/>
        </w:rPr>
        <w:t>的批复》（</w:t>
      </w:r>
      <w:proofErr w:type="gramStart"/>
      <w:r>
        <w:rPr>
          <w:rFonts w:eastAsia="仿宋_GB2312" w:hint="eastAsia"/>
          <w:sz w:val="32"/>
          <w:szCs w:val="32"/>
        </w:rPr>
        <w:t>沙发改函〔</w:t>
      </w:r>
      <w:r>
        <w:rPr>
          <w:rFonts w:eastAsia="仿宋_GB2312" w:hint="eastAsia"/>
          <w:sz w:val="32"/>
          <w:szCs w:val="32"/>
        </w:rPr>
        <w:t>2024</w:t>
      </w:r>
      <w:r>
        <w:rPr>
          <w:rFonts w:eastAsia="仿宋_GB2312" w:hint="eastAsia"/>
          <w:sz w:val="32"/>
          <w:szCs w:val="32"/>
        </w:rPr>
        <w:t>〕</w:t>
      </w:r>
      <w:proofErr w:type="gramEnd"/>
      <w:r>
        <w:rPr>
          <w:rFonts w:eastAsia="仿宋_GB2312" w:hint="eastAsia"/>
          <w:sz w:val="32"/>
          <w:szCs w:val="32"/>
        </w:rPr>
        <w:t>22</w:t>
      </w:r>
      <w:r>
        <w:rPr>
          <w:rFonts w:eastAsia="仿宋_GB2312" w:hint="eastAsia"/>
          <w:sz w:val="32"/>
          <w:szCs w:val="32"/>
        </w:rPr>
        <w:t>号）；项目名称：乌鲁木齐市沙依巴克区</w:t>
      </w:r>
      <w:r>
        <w:rPr>
          <w:rFonts w:eastAsia="仿宋_GB2312" w:hint="eastAsia"/>
          <w:sz w:val="32"/>
          <w:szCs w:val="32"/>
        </w:rPr>
        <w:t>2024</w:t>
      </w:r>
      <w:r>
        <w:rPr>
          <w:rFonts w:eastAsia="仿宋_GB2312" w:hint="eastAsia"/>
          <w:sz w:val="32"/>
          <w:szCs w:val="32"/>
        </w:rPr>
        <w:t>年燃气管道设施更新改造建设项目</w:t>
      </w:r>
      <w:r>
        <w:rPr>
          <w:rFonts w:eastAsia="仿宋_GB2312" w:hint="eastAsia"/>
          <w:sz w:val="32"/>
          <w:szCs w:val="32"/>
        </w:rPr>
        <w:t>(</w:t>
      </w:r>
      <w:r>
        <w:rPr>
          <w:rFonts w:eastAsia="仿宋_GB2312" w:hint="eastAsia"/>
          <w:sz w:val="32"/>
          <w:szCs w:val="32"/>
        </w:rPr>
        <w:t>二期</w:t>
      </w:r>
      <w:r>
        <w:rPr>
          <w:rFonts w:eastAsia="仿宋_GB2312" w:hint="eastAsia"/>
          <w:sz w:val="32"/>
          <w:szCs w:val="32"/>
        </w:rPr>
        <w:t>)</w:t>
      </w:r>
      <w:r>
        <w:rPr>
          <w:rFonts w:eastAsia="仿宋_GB2312" w:hint="eastAsia"/>
          <w:sz w:val="32"/>
          <w:szCs w:val="32"/>
        </w:rPr>
        <w:t>；项目总投资</w:t>
      </w:r>
      <w:r>
        <w:rPr>
          <w:rFonts w:eastAsia="仿宋_GB2312" w:hint="eastAsia"/>
          <w:sz w:val="32"/>
          <w:szCs w:val="32"/>
        </w:rPr>
        <w:t>27102</w:t>
      </w:r>
      <w:r>
        <w:rPr>
          <w:rFonts w:eastAsia="仿宋_GB2312" w:hint="eastAsia"/>
          <w:sz w:val="32"/>
          <w:szCs w:val="32"/>
        </w:rPr>
        <w:t>万元；建设地点：沙区范围内</w:t>
      </w:r>
      <w:r>
        <w:rPr>
          <w:rFonts w:eastAsia="仿宋_GB2312" w:hint="eastAsia"/>
          <w:sz w:val="32"/>
          <w:szCs w:val="32"/>
        </w:rPr>
        <w:t>164</w:t>
      </w:r>
      <w:r>
        <w:rPr>
          <w:rFonts w:eastAsia="仿宋_GB2312" w:hint="eastAsia"/>
          <w:sz w:val="32"/>
          <w:szCs w:val="32"/>
        </w:rPr>
        <w:t>个居民小区庭院；项目建设工期</w:t>
      </w:r>
      <w:r>
        <w:rPr>
          <w:rFonts w:eastAsia="仿宋_GB2312" w:hint="eastAsia"/>
          <w:sz w:val="32"/>
          <w:szCs w:val="32"/>
        </w:rPr>
        <w:t>2</w:t>
      </w:r>
      <w:r>
        <w:rPr>
          <w:rFonts w:eastAsia="仿宋_GB2312" w:hint="eastAsia"/>
          <w:sz w:val="32"/>
          <w:szCs w:val="32"/>
        </w:rPr>
        <w:t>年。</w:t>
      </w:r>
    </w:p>
    <w:p w14:paraId="0C7849A5" w14:textId="77777777" w:rsidR="00183566"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32D5158A" w14:textId="77777777" w:rsidR="00183566" w:rsidRDefault="00000000">
      <w:pPr>
        <w:ind w:firstLine="640"/>
        <w:rPr>
          <w:rFonts w:eastAsia="仿宋_GB2312"/>
          <w:sz w:val="32"/>
          <w:szCs w:val="32"/>
        </w:rPr>
      </w:pPr>
      <w:r>
        <w:rPr>
          <w:rFonts w:eastAsia="仿宋_GB2312"/>
          <w:sz w:val="32"/>
          <w:szCs w:val="32"/>
        </w:rPr>
        <w:t>项目</w:t>
      </w:r>
      <w:r>
        <w:rPr>
          <w:rFonts w:eastAsia="仿宋_GB2312" w:hint="eastAsia"/>
          <w:sz w:val="32"/>
          <w:szCs w:val="32"/>
        </w:rPr>
        <w:t>当年实施</w:t>
      </w:r>
      <w:r>
        <w:rPr>
          <w:rFonts w:eastAsia="仿宋_GB2312"/>
          <w:sz w:val="32"/>
          <w:szCs w:val="32"/>
        </w:rPr>
        <w:t>主要内容：</w:t>
      </w:r>
      <w:r>
        <w:rPr>
          <w:rFonts w:eastAsia="仿宋_GB2312" w:hint="eastAsia"/>
          <w:sz w:val="32"/>
          <w:szCs w:val="32"/>
        </w:rPr>
        <w:t>完成项目可行性研究报告（代项目建议书）编制项目招标工作，完成初步设计招标工作，完成全过程跟踪咨询及竣工财务决算审计招标工作，完成工程总承包监理一标段、二标段招标工作，完成工程总承包招标工作，完成</w:t>
      </w:r>
      <w:r>
        <w:rPr>
          <w:rFonts w:eastAsia="仿宋_GB2312"/>
          <w:sz w:val="32"/>
          <w:szCs w:val="32"/>
        </w:rPr>
        <w:t>试验检测项目</w:t>
      </w:r>
      <w:r>
        <w:rPr>
          <w:rFonts w:eastAsia="仿宋_GB2312" w:hint="eastAsia"/>
          <w:sz w:val="32"/>
          <w:szCs w:val="32"/>
        </w:rPr>
        <w:t>招标工作，完成施工单位进场工作。</w:t>
      </w:r>
    </w:p>
    <w:p w14:paraId="0B1D0DB3" w14:textId="77777777" w:rsidR="00183566"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22ADB073"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58E59F68"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sz w:val="32"/>
          <w:szCs w:val="32"/>
        </w:rPr>
        <w:t>11380</w:t>
      </w:r>
      <w:r>
        <w:rPr>
          <w:rFonts w:eastAsia="仿宋_GB2312"/>
          <w:sz w:val="32"/>
          <w:szCs w:val="32"/>
        </w:rPr>
        <w:t>万元，全年预算数</w:t>
      </w:r>
      <w:r>
        <w:rPr>
          <w:rFonts w:eastAsia="仿宋_GB2312" w:hint="eastAsia"/>
          <w:sz w:val="32"/>
          <w:szCs w:val="32"/>
        </w:rPr>
        <w:t>4300</w:t>
      </w:r>
      <w:r>
        <w:rPr>
          <w:rFonts w:eastAsia="仿宋_GB2312"/>
          <w:sz w:val="32"/>
          <w:szCs w:val="32"/>
        </w:rPr>
        <w:t>万元，该项目资金已全部落实到位，资金来源为</w:t>
      </w:r>
      <w:r>
        <w:rPr>
          <w:rFonts w:eastAsia="仿宋_GB2312" w:hint="eastAsia"/>
          <w:sz w:val="32"/>
          <w:szCs w:val="32"/>
        </w:rPr>
        <w:t>超长期国债</w:t>
      </w:r>
      <w:r>
        <w:rPr>
          <w:rFonts w:eastAsia="仿宋_GB2312"/>
          <w:sz w:val="32"/>
          <w:szCs w:val="32"/>
        </w:rPr>
        <w:t>。</w:t>
      </w:r>
    </w:p>
    <w:p w14:paraId="1E70888F"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757DE35E"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sz w:val="32"/>
          <w:szCs w:val="32"/>
        </w:rPr>
        <w:t>11380</w:t>
      </w:r>
      <w:r>
        <w:rPr>
          <w:rFonts w:eastAsia="仿宋_GB2312"/>
          <w:sz w:val="32"/>
          <w:szCs w:val="32"/>
        </w:rPr>
        <w:t>万元，全年预算数</w:t>
      </w:r>
      <w:r>
        <w:rPr>
          <w:rFonts w:eastAsia="仿宋_GB2312" w:hint="eastAsia"/>
          <w:sz w:val="32"/>
          <w:szCs w:val="32"/>
        </w:rPr>
        <w:t>4300</w:t>
      </w:r>
      <w:r>
        <w:rPr>
          <w:rFonts w:eastAsia="仿宋_GB2312"/>
          <w:sz w:val="32"/>
          <w:szCs w:val="32"/>
        </w:rPr>
        <w:t>万元</w:t>
      </w:r>
      <w:r>
        <w:rPr>
          <w:rFonts w:eastAsia="仿宋_GB2312" w:hint="eastAsia"/>
          <w:sz w:val="32"/>
          <w:szCs w:val="32"/>
        </w:rPr>
        <w:t>，</w:t>
      </w:r>
      <w:r>
        <w:rPr>
          <w:rFonts w:eastAsia="仿宋_GB2312"/>
          <w:sz w:val="32"/>
          <w:szCs w:val="32"/>
        </w:rPr>
        <w:t>，</w:t>
      </w:r>
      <w:r>
        <w:rPr>
          <w:rFonts w:eastAsia="仿宋_GB2312"/>
          <w:sz w:val="32"/>
          <w:szCs w:val="32"/>
        </w:rPr>
        <w:lastRenderedPageBreak/>
        <w:t>全年执行数</w:t>
      </w:r>
      <w:r>
        <w:rPr>
          <w:rFonts w:eastAsia="仿宋_GB2312" w:hint="eastAsia"/>
          <w:sz w:val="32"/>
          <w:szCs w:val="32"/>
        </w:rPr>
        <w:t>4300</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支付该项目工程预付款</w:t>
      </w:r>
      <w:r>
        <w:rPr>
          <w:rFonts w:eastAsia="仿宋_GB2312"/>
          <w:sz w:val="32"/>
          <w:szCs w:val="32"/>
        </w:rPr>
        <w:t>。</w:t>
      </w:r>
    </w:p>
    <w:p w14:paraId="717F4234" w14:textId="77777777" w:rsidR="00183566"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76A9E7BA" w14:textId="77777777" w:rsidR="00183566"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73F43352" w14:textId="77777777" w:rsidR="00183566" w:rsidRDefault="00000000">
      <w:pPr>
        <w:spacing w:line="600" w:lineRule="exact"/>
        <w:ind w:firstLineChars="200" w:firstLine="640"/>
        <w:outlineLvl w:val="0"/>
        <w:rPr>
          <w:rFonts w:eastAsia="仿宋_GB2312"/>
          <w:sz w:val="32"/>
          <w:szCs w:val="32"/>
        </w:rPr>
      </w:pPr>
      <w:r>
        <w:rPr>
          <w:rFonts w:eastAsia="仿宋_GB2312" w:hint="eastAsia"/>
          <w:sz w:val="32"/>
          <w:szCs w:val="32"/>
        </w:rPr>
        <w:t>完成</w:t>
      </w:r>
      <w:proofErr w:type="gramStart"/>
      <w:r>
        <w:rPr>
          <w:rFonts w:eastAsia="仿宋_GB2312" w:hint="eastAsia"/>
          <w:sz w:val="32"/>
          <w:szCs w:val="32"/>
        </w:rPr>
        <w:t>项目邮电</w:t>
      </w:r>
      <w:proofErr w:type="gramEnd"/>
      <w:r>
        <w:rPr>
          <w:rFonts w:eastAsia="仿宋_GB2312" w:hint="eastAsia"/>
          <w:sz w:val="32"/>
          <w:szCs w:val="32"/>
        </w:rPr>
        <w:t>学校家属院、自治区监狱管理局家属院、地矿局北院家属院、城</w:t>
      </w:r>
      <w:proofErr w:type="gramStart"/>
      <w:r>
        <w:rPr>
          <w:rFonts w:eastAsia="仿宋_GB2312" w:hint="eastAsia"/>
          <w:sz w:val="32"/>
          <w:szCs w:val="32"/>
        </w:rPr>
        <w:t>祥</w:t>
      </w:r>
      <w:proofErr w:type="gramEnd"/>
      <w:r>
        <w:rPr>
          <w:rFonts w:eastAsia="仿宋_GB2312" w:hint="eastAsia"/>
          <w:sz w:val="32"/>
          <w:szCs w:val="32"/>
        </w:rPr>
        <w:t>房产家属院等</w:t>
      </w:r>
      <w:r>
        <w:rPr>
          <w:rFonts w:eastAsia="仿宋_GB2312" w:hint="eastAsia"/>
          <w:sz w:val="32"/>
          <w:szCs w:val="32"/>
        </w:rPr>
        <w:t>86</w:t>
      </w:r>
      <w:r>
        <w:rPr>
          <w:rFonts w:eastAsia="仿宋_GB2312" w:hint="eastAsia"/>
          <w:sz w:val="32"/>
          <w:szCs w:val="32"/>
        </w:rPr>
        <w:t>个小区燃气管线改造，涉及庭院燃气管道</w:t>
      </w:r>
      <w:r>
        <w:rPr>
          <w:rFonts w:eastAsia="仿宋_GB2312" w:hint="eastAsia"/>
          <w:sz w:val="32"/>
          <w:szCs w:val="32"/>
        </w:rPr>
        <w:t>24.6776km</w:t>
      </w:r>
      <w:r>
        <w:rPr>
          <w:rFonts w:eastAsia="仿宋_GB2312" w:hint="eastAsia"/>
          <w:sz w:val="32"/>
          <w:szCs w:val="32"/>
        </w:rPr>
        <w:t>，涉及燃气立管</w:t>
      </w:r>
      <w:r>
        <w:rPr>
          <w:rFonts w:eastAsia="仿宋_GB2312" w:hint="eastAsia"/>
          <w:sz w:val="32"/>
          <w:szCs w:val="32"/>
        </w:rPr>
        <w:t>74.647km</w:t>
      </w:r>
      <w:r>
        <w:rPr>
          <w:rFonts w:eastAsia="仿宋_GB2312" w:hint="eastAsia"/>
          <w:sz w:val="32"/>
          <w:szCs w:val="32"/>
        </w:rPr>
        <w:t>，居民室内燃气设施</w:t>
      </w:r>
      <w:r>
        <w:rPr>
          <w:rFonts w:eastAsia="仿宋_GB2312" w:hint="eastAsia"/>
          <w:sz w:val="32"/>
          <w:szCs w:val="32"/>
        </w:rPr>
        <w:t>19458</w:t>
      </w:r>
      <w:r>
        <w:rPr>
          <w:rFonts w:eastAsia="仿宋_GB2312" w:hint="eastAsia"/>
          <w:sz w:val="32"/>
          <w:szCs w:val="32"/>
        </w:rPr>
        <w:t>户。通过此项目开展保障了居民用气安全。</w:t>
      </w:r>
    </w:p>
    <w:p w14:paraId="77A0DC88" w14:textId="77777777" w:rsidR="00183566" w:rsidRDefault="00000000">
      <w:pPr>
        <w:spacing w:line="560" w:lineRule="exact"/>
        <w:ind w:firstLineChars="200" w:firstLine="640"/>
        <w:rPr>
          <w:rFonts w:eastAsia="仿宋_GB2312"/>
          <w:color w:val="FF0000"/>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73164A11" w14:textId="77777777" w:rsidR="00183566" w:rsidRDefault="00000000">
      <w:pPr>
        <w:spacing w:line="560" w:lineRule="exact"/>
        <w:ind w:firstLineChars="200" w:firstLine="624"/>
        <w:rPr>
          <w:rFonts w:eastAsia="黑体"/>
          <w:bCs/>
        </w:rPr>
      </w:pPr>
      <w:r>
        <w:rPr>
          <w:rStyle w:val="af1"/>
          <w:rFonts w:eastAsia="方正仿宋_GBK" w:hint="eastAsia"/>
          <w:b w:val="0"/>
          <w:spacing w:val="-4"/>
          <w:sz w:val="32"/>
          <w:szCs w:val="32"/>
        </w:rPr>
        <w:t>计划</w:t>
      </w:r>
      <w:r>
        <w:rPr>
          <w:rStyle w:val="af1"/>
          <w:rFonts w:eastAsia="方正仿宋_GBK"/>
          <w:b w:val="0"/>
          <w:spacing w:val="-4"/>
          <w:sz w:val="32"/>
          <w:szCs w:val="32"/>
        </w:rPr>
        <w:t>进驻水泥厂家属院、邮电学校、牛奶公司家属院、工商局家属院、南苑商贸公司家属院，机械厂家属院，三</w:t>
      </w:r>
      <w:proofErr w:type="gramStart"/>
      <w:r>
        <w:rPr>
          <w:rStyle w:val="af1"/>
          <w:rFonts w:eastAsia="方正仿宋_GBK"/>
          <w:b w:val="0"/>
          <w:spacing w:val="-4"/>
          <w:sz w:val="32"/>
          <w:szCs w:val="32"/>
        </w:rPr>
        <w:t>建东西</w:t>
      </w:r>
      <w:proofErr w:type="gramEnd"/>
      <w:r>
        <w:rPr>
          <w:rStyle w:val="af1"/>
          <w:rFonts w:eastAsia="方正仿宋_GBK"/>
          <w:b w:val="0"/>
          <w:spacing w:val="-4"/>
          <w:sz w:val="32"/>
          <w:szCs w:val="32"/>
        </w:rPr>
        <w:t>区、路桥公司家属院、黄河商城家属院、农大家属院、乌市粮食储运公司、花园小区、长江路居委会等小区</w:t>
      </w:r>
      <w:r>
        <w:rPr>
          <w:rStyle w:val="af1"/>
          <w:rFonts w:eastAsia="方正仿宋_GBK" w:hint="eastAsia"/>
          <w:b w:val="0"/>
          <w:spacing w:val="-4"/>
          <w:sz w:val="32"/>
          <w:szCs w:val="32"/>
        </w:rPr>
        <w:t>，完成</w:t>
      </w:r>
      <w:r>
        <w:rPr>
          <w:rStyle w:val="af1"/>
          <w:rFonts w:eastAsia="方正仿宋_GBK"/>
          <w:b w:val="0"/>
          <w:spacing w:val="-4"/>
          <w:sz w:val="32"/>
          <w:szCs w:val="32"/>
        </w:rPr>
        <w:t>入户摸排</w:t>
      </w:r>
      <w:r>
        <w:rPr>
          <w:rStyle w:val="af1"/>
          <w:rFonts w:eastAsia="方正仿宋_GBK" w:hint="eastAsia"/>
          <w:b w:val="0"/>
          <w:spacing w:val="-4"/>
          <w:sz w:val="32"/>
          <w:szCs w:val="32"/>
        </w:rPr>
        <w:t>、</w:t>
      </w:r>
      <w:r>
        <w:rPr>
          <w:rStyle w:val="af1"/>
          <w:rFonts w:eastAsia="方正仿宋_GBK"/>
          <w:b w:val="0"/>
          <w:spacing w:val="-4"/>
          <w:sz w:val="32"/>
          <w:szCs w:val="32"/>
        </w:rPr>
        <w:t>支架预制</w:t>
      </w:r>
      <w:r>
        <w:rPr>
          <w:rStyle w:val="af1"/>
          <w:rFonts w:eastAsia="方正仿宋_GBK" w:hint="eastAsia"/>
          <w:b w:val="0"/>
          <w:spacing w:val="-4"/>
          <w:sz w:val="32"/>
          <w:szCs w:val="32"/>
        </w:rPr>
        <w:t>、</w:t>
      </w:r>
      <w:r>
        <w:rPr>
          <w:rStyle w:val="af1"/>
          <w:rFonts w:eastAsia="方正仿宋_GBK"/>
          <w:b w:val="0"/>
          <w:spacing w:val="-4"/>
          <w:sz w:val="32"/>
          <w:szCs w:val="32"/>
        </w:rPr>
        <w:t>搭设圈挡</w:t>
      </w:r>
      <w:r>
        <w:rPr>
          <w:rStyle w:val="af1"/>
          <w:rFonts w:eastAsia="方正仿宋_GBK" w:hint="eastAsia"/>
          <w:b w:val="0"/>
          <w:spacing w:val="-4"/>
          <w:sz w:val="32"/>
          <w:szCs w:val="32"/>
        </w:rPr>
        <w:t>、</w:t>
      </w:r>
      <w:r>
        <w:rPr>
          <w:rStyle w:val="af1"/>
          <w:rFonts w:eastAsia="方正仿宋_GBK"/>
          <w:b w:val="0"/>
          <w:spacing w:val="-4"/>
          <w:sz w:val="32"/>
          <w:szCs w:val="32"/>
        </w:rPr>
        <w:t>立管和围楼管</w:t>
      </w:r>
      <w:r>
        <w:rPr>
          <w:rStyle w:val="af1"/>
          <w:rFonts w:eastAsia="方正仿宋_GBK" w:hint="eastAsia"/>
          <w:b w:val="0"/>
          <w:spacing w:val="-4"/>
          <w:sz w:val="32"/>
          <w:szCs w:val="32"/>
        </w:rPr>
        <w:t>等前期准备工作</w:t>
      </w:r>
      <w:r>
        <w:rPr>
          <w:rStyle w:val="af1"/>
          <w:rFonts w:eastAsia="黑体" w:hint="eastAsia"/>
          <w:b w:val="0"/>
          <w:spacing w:val="-4"/>
          <w:sz w:val="32"/>
          <w:szCs w:val="32"/>
        </w:rPr>
        <w:t>。</w:t>
      </w:r>
    </w:p>
    <w:p w14:paraId="51908ADD" w14:textId="77777777" w:rsidR="00183566" w:rsidRDefault="00000000">
      <w:pPr>
        <w:spacing w:line="560" w:lineRule="exact"/>
        <w:ind w:firstLineChars="200" w:firstLine="640"/>
        <w:rPr>
          <w:rFonts w:eastAsia="黑体"/>
          <w:sz w:val="32"/>
          <w:szCs w:val="32"/>
        </w:rPr>
      </w:pPr>
      <w:r>
        <w:rPr>
          <w:rFonts w:eastAsia="黑体"/>
          <w:sz w:val="32"/>
          <w:szCs w:val="32"/>
        </w:rPr>
        <w:t>二、绩效评价工作开展情况</w:t>
      </w:r>
    </w:p>
    <w:p w14:paraId="1E138BEF" w14:textId="77777777" w:rsidR="00183566"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4B0141AF" w14:textId="77777777" w:rsidR="0018356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21D505BA" w14:textId="77777777" w:rsidR="00183566"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2E2A2993" w14:textId="77777777" w:rsidR="00183566"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衡量性的关键指标，涵盖了社会效益等多个维度，力求全方位反映项目的绩效状况。</w:t>
      </w:r>
      <w:r>
        <w:rPr>
          <w:rFonts w:eastAsia="仿宋_GB2312"/>
          <w:sz w:val="32"/>
          <w:szCs w:val="32"/>
        </w:rPr>
        <w:lastRenderedPageBreak/>
        <w:t>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4725715B" w14:textId="77777777" w:rsidR="00183566"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2E2C2140" w14:textId="77777777" w:rsidR="00183566"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7E5432FF" w14:textId="77777777" w:rsidR="00183566"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039310A" w14:textId="77777777" w:rsidR="0018356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168C73D7" w14:textId="77777777" w:rsidR="00183566"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通过对项目预算执行情况及各项绩效目标达成程度的系统性分析，全面、客观地评估项目在预定周期内的实施效果，包括社会效益等多维度指标，为项目后续的改进与优化提供科学依据。</w:t>
      </w:r>
    </w:p>
    <w:p w14:paraId="79019EFA" w14:textId="77777777" w:rsidR="0018356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）强化项目管理责任</w:t>
      </w:r>
    </w:p>
    <w:p w14:paraId="163978E8" w14:textId="77777777" w:rsidR="00183566" w:rsidRDefault="00000000">
      <w:pPr>
        <w:spacing w:line="560" w:lineRule="exact"/>
        <w:ind w:firstLineChars="200" w:firstLine="640"/>
        <w:rPr>
          <w:rFonts w:eastAsia="仿宋_GB2312"/>
          <w:sz w:val="32"/>
          <w:szCs w:val="32"/>
        </w:rPr>
      </w:pPr>
      <w:r>
        <w:rPr>
          <w:rFonts w:eastAsia="仿宋_GB2312"/>
          <w:sz w:val="32"/>
          <w:szCs w:val="32"/>
        </w:rPr>
        <w:t>项目在实施前向项目负责人提供财政支出绩效方面的资</w:t>
      </w:r>
      <w:r>
        <w:rPr>
          <w:rFonts w:eastAsia="仿宋_GB2312"/>
          <w:sz w:val="32"/>
          <w:szCs w:val="32"/>
        </w:rPr>
        <w:lastRenderedPageBreak/>
        <w:t>金管理信息，促进项目支出严格按照资金管理规定进行。</w:t>
      </w:r>
    </w:p>
    <w:p w14:paraId="53A30D7A" w14:textId="77777777" w:rsidR="00183566"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7BFCDE8D" w14:textId="77777777" w:rsidR="0018356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w:t>
      </w:r>
      <w:r>
        <w:rPr>
          <w:rFonts w:eastAsia="仿宋_GB2312"/>
          <w:sz w:val="32"/>
          <w:szCs w:val="32"/>
        </w:rPr>
        <w:t>）为决策提供支持</w:t>
      </w:r>
    </w:p>
    <w:p w14:paraId="01F1E6B8" w14:textId="77777777" w:rsidR="00183566"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6AE3D767" w14:textId="77777777" w:rsidR="00183566"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53CB5959" w14:textId="77777777" w:rsidR="0018356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9210AC7" w14:textId="77777777" w:rsidR="0018356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本项目预算绩效评价报告的评价对象是乌鲁木齐市沙依巴克区</w:t>
      </w:r>
      <w:r>
        <w:rPr>
          <w:rFonts w:ascii="Times New Roman" w:eastAsia="仿宋_GB2312" w:hAnsi="Times New Roman"/>
          <w:b w:val="0"/>
          <w:bCs w:val="0"/>
        </w:rPr>
        <w:t>2024</w:t>
      </w:r>
      <w:r>
        <w:rPr>
          <w:rFonts w:ascii="Times New Roman" w:eastAsia="仿宋_GB2312" w:hAnsi="Times New Roman"/>
          <w:b w:val="0"/>
          <w:bCs w:val="0"/>
        </w:rPr>
        <w:t>年燃气管道设施更新改造建设项目</w:t>
      </w:r>
      <w:r>
        <w:rPr>
          <w:rFonts w:ascii="Times New Roman" w:eastAsia="仿宋_GB2312" w:hAnsi="Times New Roman"/>
          <w:b w:val="0"/>
          <w:bCs w:val="0"/>
        </w:rPr>
        <w:t>(</w:t>
      </w:r>
      <w:r>
        <w:rPr>
          <w:rFonts w:ascii="Times New Roman" w:eastAsia="仿宋_GB2312" w:hAnsi="Times New Roman"/>
          <w:b w:val="0"/>
          <w:bCs w:val="0"/>
        </w:rPr>
        <w:t>二期</w:t>
      </w:r>
      <w:r>
        <w:rPr>
          <w:rFonts w:ascii="Times New Roman" w:eastAsia="仿宋_GB2312" w:hAnsi="Times New Roman"/>
          <w:b w:val="0"/>
          <w:bCs w:val="0"/>
        </w:rPr>
        <w:t>)</w:t>
      </w:r>
      <w:r>
        <w:rPr>
          <w:rFonts w:ascii="Times New Roman" w:eastAsia="仿宋_GB2312" w:hAnsi="Times New Roman"/>
          <w:b w:val="0"/>
          <w:bCs w:val="0"/>
        </w:rPr>
        <w:t>及其预算执行情况。该项目由乌鲁木齐市沙依巴克区城市管理局</w:t>
      </w:r>
      <w:r>
        <w:rPr>
          <w:rFonts w:ascii="Times New Roman" w:eastAsia="仿宋_GB2312" w:hAnsi="Times New Roman"/>
          <w:b w:val="0"/>
          <w:bCs w:val="0"/>
        </w:rPr>
        <w:t>(</w:t>
      </w:r>
      <w:r>
        <w:rPr>
          <w:rFonts w:ascii="Times New Roman" w:eastAsia="仿宋_GB2312" w:hAnsi="Times New Roman"/>
          <w:b w:val="0"/>
          <w:bCs w:val="0"/>
        </w:rPr>
        <w:t>城市管理行政执法局</w:t>
      </w:r>
      <w:r>
        <w:rPr>
          <w:rFonts w:ascii="Times New Roman" w:eastAsia="仿宋_GB2312" w:hAnsi="Times New Roman"/>
          <w:b w:val="0"/>
          <w:bCs w:val="0"/>
        </w:rPr>
        <w:t>)</w:t>
      </w:r>
      <w:r>
        <w:rPr>
          <w:rFonts w:ascii="Times New Roman" w:eastAsia="仿宋_GB2312" w:hAnsi="Times New Roman"/>
          <w:b w:val="0"/>
          <w:bCs w:val="0"/>
        </w:rPr>
        <w:t>项目负责人负责实施，旨在有效推进沙依巴克区居民小区庭院、户内燃气老旧管网及设施的改造工作，解决当前供气安全问题，提高供气保障能力和供气服务质量。项目预算涵盖从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6</w:t>
      </w:r>
      <w:r>
        <w:rPr>
          <w:rFonts w:ascii="Times New Roman" w:eastAsia="仿宋_GB2312" w:hAnsi="Times New Roman" w:hint="eastAsia"/>
          <w:b w:val="0"/>
          <w:bCs w:val="0"/>
        </w:rPr>
        <w:t>月</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4300</w:t>
      </w:r>
      <w:r>
        <w:rPr>
          <w:rFonts w:ascii="Times New Roman" w:eastAsia="仿宋_GB2312" w:hAnsi="Times New Roman"/>
          <w:b w:val="0"/>
          <w:bCs w:val="0"/>
        </w:rPr>
        <w:t>万元。</w:t>
      </w:r>
    </w:p>
    <w:p w14:paraId="35A2C09D" w14:textId="77777777" w:rsidR="0018356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4.</w:t>
      </w:r>
      <w:r>
        <w:rPr>
          <w:rFonts w:ascii="Times New Roman" w:eastAsia="仿宋_GB2312" w:hAnsi="Times New Roman"/>
          <w:b w:val="0"/>
          <w:bCs w:val="0"/>
        </w:rPr>
        <w:t>绩效评价的范围</w:t>
      </w:r>
    </w:p>
    <w:p w14:paraId="5778665D" w14:textId="77777777" w:rsidR="0018356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526B52F8" w14:textId="77777777" w:rsidR="00183566"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5C3801A7" w14:textId="77777777" w:rsidR="00183566"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7F36EDD1" w14:textId="77777777" w:rsidR="00183566"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26C1D105" w14:textId="77777777" w:rsidR="00183566"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社会影响：考察项目对社会等方面的综合影响。</w:t>
      </w:r>
    </w:p>
    <w:p w14:paraId="5FAE418B" w14:textId="77777777" w:rsidR="00183566"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243596A0" w14:textId="77777777" w:rsidR="0018356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035FCB79" w14:textId="77777777" w:rsidR="00183566"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20916655" w14:textId="77777777" w:rsidR="00183566"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38DD6C4C" w14:textId="77777777" w:rsidR="00183566"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4F099A60" w14:textId="77777777" w:rsidR="00183566"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7FB20C36" w14:textId="77777777" w:rsidR="00183566"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4E6756FD" w14:textId="77777777" w:rsidR="0018356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B9C14F4" w14:textId="77777777" w:rsidR="00183566"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0D1D7FD0" w14:textId="77777777" w:rsidR="0018356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14637ED7" w14:textId="77777777" w:rsidR="0018356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0D71C2FF" w14:textId="77777777" w:rsidR="0018356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16FB4AB0" w14:textId="77777777" w:rsidR="00183566"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089A93BB" w14:textId="77777777" w:rsidR="0018356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4C2511A4" w14:textId="77777777" w:rsidR="0018356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21A65182" w14:textId="77777777" w:rsidR="00183566" w:rsidRDefault="00000000">
      <w:pPr>
        <w:pStyle w:val="ad"/>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lastRenderedPageBreak/>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77F1B35C" w14:textId="77777777" w:rsidR="00183566"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2F1CCE8D" w14:textId="77777777" w:rsidR="0018356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66F1F9AF" w14:textId="77777777" w:rsidR="0018356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7A558FEC" w14:textId="77777777" w:rsidR="0018356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6B0FF7E6" w14:textId="77777777" w:rsidR="0018356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（一）比较法。通过对绩效目标与实施效果、历史与当期情况，综合分析绩效目标实现程度。对</w:t>
      </w:r>
      <w:r>
        <w:rPr>
          <w:rFonts w:eastAsia="仿宋_GB2312"/>
          <w:sz w:val="32"/>
          <w:szCs w:val="32"/>
        </w:rPr>
        <w:t>项目</w:t>
      </w:r>
      <w:r>
        <w:rPr>
          <w:rFonts w:eastAsia="仿宋_GB2312"/>
          <w:color w:val="000000"/>
          <w:spacing w:val="17"/>
          <w:sz w:val="32"/>
          <w:szCs w:val="32"/>
        </w:rPr>
        <w:t>最终验收情况与年度绩效目标对比、预算资金执行情况等相关因素进行比较。</w:t>
      </w:r>
    </w:p>
    <w:p w14:paraId="1737AC49" w14:textId="77777777" w:rsidR="0018356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hint="eastAsia"/>
          <w:color w:val="000000"/>
          <w:spacing w:val="17"/>
          <w:sz w:val="32"/>
          <w:szCs w:val="32"/>
        </w:rPr>
        <w:t>二</w:t>
      </w:r>
      <w:r>
        <w:rPr>
          <w:rFonts w:eastAsia="仿宋_GB2312"/>
          <w:color w:val="000000"/>
          <w:spacing w:val="17"/>
          <w:sz w:val="32"/>
          <w:szCs w:val="32"/>
        </w:rPr>
        <w:t>）因素分析法。通过综合分析影响绩效目标实现、实施效果的内外因素，评价绩效目标实现程度。通过对</w:t>
      </w:r>
      <w:r>
        <w:rPr>
          <w:rFonts w:eastAsia="仿宋_GB2312"/>
          <w:sz w:val="32"/>
          <w:szCs w:val="32"/>
        </w:rPr>
        <w:t>项目</w:t>
      </w:r>
      <w:r>
        <w:rPr>
          <w:rFonts w:eastAsia="仿宋_GB2312"/>
          <w:color w:val="000000"/>
          <w:spacing w:val="17"/>
          <w:sz w:val="32"/>
          <w:szCs w:val="32"/>
        </w:rPr>
        <w:t>的开展情况、项目产出数量、成本控制、资金拨付文件及自评报告等相关资料的收集和审核，综合分析各因素对绩效目标实现的影响。</w:t>
      </w:r>
    </w:p>
    <w:p w14:paraId="31DE4A10" w14:textId="77777777" w:rsidR="00183566" w:rsidRDefault="00183566">
      <w:pPr>
        <w:spacing w:line="560" w:lineRule="exact"/>
        <w:rPr>
          <w:rFonts w:eastAsia="仿宋_GB2312"/>
          <w:color w:val="000000"/>
          <w:spacing w:val="17"/>
          <w:sz w:val="32"/>
          <w:szCs w:val="32"/>
        </w:rPr>
      </w:pPr>
    </w:p>
    <w:p w14:paraId="6B65E1AC" w14:textId="77777777" w:rsidR="0018356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13248228" w14:textId="77777777" w:rsidR="0018356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w:t>
      </w:r>
      <w:r>
        <w:rPr>
          <w:rFonts w:ascii="Times New Roman" w:eastAsia="仿宋_GB2312" w:hAnsi="Times New Roman"/>
          <w:b w:val="0"/>
          <w:bCs w:val="0"/>
        </w:rPr>
        <w:lastRenderedPageBreak/>
        <w:t>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5FDEC854" w14:textId="77777777" w:rsidR="0018356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360D294E" w14:textId="77777777" w:rsidR="00183566" w:rsidRDefault="00000000">
      <w:pPr>
        <w:pStyle w:val="ad"/>
        <w:numPr>
          <w:ilvl w:val="0"/>
          <w:numId w:val="2"/>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068B7721" w14:textId="77777777" w:rsidR="0018356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6D45FC16" w14:textId="77777777" w:rsidR="00183566" w:rsidRDefault="00000000">
      <w:pPr>
        <w:spacing w:line="560" w:lineRule="exact"/>
        <w:ind w:firstLineChars="200" w:firstLine="640"/>
        <w:rPr>
          <w:rFonts w:eastAsia="仿宋_GB2312"/>
          <w:sz w:val="32"/>
          <w:szCs w:val="32"/>
        </w:rPr>
      </w:pPr>
      <w:r>
        <w:rPr>
          <w:rFonts w:eastAsia="仿宋_GB2312"/>
          <w:sz w:val="32"/>
          <w:szCs w:val="32"/>
        </w:rPr>
        <w:t>在项目绩效评价工作启动之初，由财务、项目管理人员及相关领域技术骨干组成，确保从多角度、全方位对项目绩效进行评价。同时，明确了评价工作的目标、范围、重点及时间安排，制定了详细的工作计划，为评价工作的顺利开展奠定了坚实基础。</w:t>
      </w:r>
    </w:p>
    <w:p w14:paraId="03CE9480" w14:textId="77777777" w:rsidR="0018356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591B9442" w14:textId="77777777" w:rsidR="00183566"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15B4A5EE" w14:textId="77777777" w:rsidR="0018356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0B02F4D1" w14:textId="77777777" w:rsidR="00183566"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用户反馈等。在数据收集过程中，注重数据的质量与完整性，对缺失或异常的数据进行了合理的处理和补充。随后，对收集到的数据进行了系统的整理与分类，为后续的数据分析提供了有力支持。</w:t>
      </w:r>
    </w:p>
    <w:p w14:paraId="2F9090B7" w14:textId="77777777" w:rsidR="0018356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16C875EC" w14:textId="77777777" w:rsidR="00183566" w:rsidRDefault="00000000">
      <w:pPr>
        <w:spacing w:line="560" w:lineRule="exact"/>
        <w:ind w:firstLineChars="200" w:firstLine="640"/>
        <w:rPr>
          <w:rFonts w:eastAsia="仿宋_GB2312"/>
          <w:bCs/>
          <w:sz w:val="32"/>
          <w:szCs w:val="32"/>
        </w:rPr>
      </w:pPr>
      <w:r>
        <w:rPr>
          <w:rFonts w:eastAsia="仿宋_GB2312"/>
          <w:bCs/>
          <w:sz w:val="32"/>
          <w:szCs w:val="32"/>
        </w:rPr>
        <w:lastRenderedPageBreak/>
        <w:t>根据收集梳理的资料围绕项目立项、资金落实、业务管理、财务管理、项目产出、项目效益等内容，对照已确定的绩效评价指标进行详细全面的分析评价，逐项打分并形成绩效评价最终结果。</w:t>
      </w:r>
    </w:p>
    <w:p w14:paraId="1F373A7E" w14:textId="77777777" w:rsidR="0018356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034B7F6A" w14:textId="77777777" w:rsidR="00183566"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w:t>
      </w:r>
    </w:p>
    <w:p w14:paraId="2C9E21C3" w14:textId="77777777" w:rsidR="0018356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36DDC18F" w14:textId="77777777" w:rsidR="00183566"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D66721F" w14:textId="77777777" w:rsidR="00183566"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60D3D66D" w14:textId="77777777" w:rsidR="00183566"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4A5BD06D" w14:textId="77777777" w:rsidR="00183566"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本项目的综合评价基于对项目各方面绩效的深入分析与评估。从项目目标的达成情况来看，乌鲁木齐市沙依巴克区</w:t>
      </w:r>
      <w:r>
        <w:rPr>
          <w:rFonts w:eastAsia="仿宋_GB2312"/>
          <w:sz w:val="32"/>
          <w:szCs w:val="32"/>
        </w:rPr>
        <w:t>2024</w:t>
      </w:r>
      <w:r>
        <w:rPr>
          <w:rFonts w:eastAsia="仿宋_GB2312"/>
          <w:sz w:val="32"/>
          <w:szCs w:val="32"/>
        </w:rPr>
        <w:t>年燃气管道设施更新改造建设项目</w:t>
      </w:r>
      <w:r>
        <w:rPr>
          <w:rFonts w:eastAsia="仿宋_GB2312"/>
          <w:sz w:val="32"/>
          <w:szCs w:val="32"/>
        </w:rPr>
        <w:t>(</w:t>
      </w:r>
      <w:r>
        <w:rPr>
          <w:rFonts w:eastAsia="仿宋_GB2312"/>
          <w:sz w:val="32"/>
          <w:szCs w:val="32"/>
        </w:rPr>
        <w:t>二期</w:t>
      </w:r>
      <w:r>
        <w:rPr>
          <w:rFonts w:eastAsia="仿宋_GB2312"/>
          <w:sz w:val="32"/>
          <w:szCs w:val="32"/>
        </w:rPr>
        <w:t>)</w:t>
      </w:r>
      <w:r>
        <w:rPr>
          <w:rFonts w:eastAsia="仿宋_GB2312"/>
          <w:sz w:val="32"/>
          <w:szCs w:val="32"/>
        </w:rPr>
        <w:t>在</w:t>
      </w:r>
      <w:r>
        <w:rPr>
          <w:rFonts w:eastAsia="仿宋_GB2312"/>
          <w:kern w:val="28"/>
          <w:sz w:val="32"/>
          <w:szCs w:val="32"/>
        </w:rPr>
        <w:t>项目实施过程做到认真履职，监督到位</w:t>
      </w:r>
      <w:r>
        <w:rPr>
          <w:rFonts w:eastAsia="仿宋_GB2312"/>
          <w:sz w:val="32"/>
          <w:szCs w:val="32"/>
        </w:rPr>
        <w:t>，达到了预期的标准与要求。</w:t>
      </w:r>
    </w:p>
    <w:p w14:paraId="7CA3A566" w14:textId="77777777" w:rsidR="00183566"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lastRenderedPageBreak/>
        <w:t>在项目管理方面，乌鲁木齐市沙依巴克区城市管理局</w:t>
      </w:r>
      <w:r>
        <w:rPr>
          <w:rFonts w:eastAsia="仿宋_GB2312"/>
          <w:sz w:val="32"/>
          <w:szCs w:val="32"/>
        </w:rPr>
        <w:t>(</w:t>
      </w:r>
      <w:r>
        <w:rPr>
          <w:rFonts w:eastAsia="仿宋_GB2312"/>
          <w:sz w:val="32"/>
          <w:szCs w:val="32"/>
        </w:rPr>
        <w:t>城市管理行政执法局</w:t>
      </w:r>
      <w:r>
        <w:rPr>
          <w:rFonts w:eastAsia="仿宋_GB2312"/>
          <w:sz w:val="32"/>
          <w:szCs w:val="32"/>
        </w:rPr>
        <w:t>)</w:t>
      </w:r>
      <w:r>
        <w:rPr>
          <w:rFonts w:eastAsia="仿宋_GB2312"/>
          <w:sz w:val="32"/>
          <w:szCs w:val="32"/>
        </w:rPr>
        <w:t>通过有效的规划、组织与协调，项目得以顺利实施，并在预算与时间上保持了良好的控制。</w:t>
      </w:r>
    </w:p>
    <w:p w14:paraId="320E17A1" w14:textId="77777777" w:rsidR="00183566"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等方面产生了积极的影响。具体而言，实施城市燃气管道等老化更新改造，对保障人民群众生命财产安全、保障城市安全运行，促进有效投资、扩大需求，推动城市更新、满足人民群众美好生活需要具有十分重要的意义。</w:t>
      </w:r>
    </w:p>
    <w:p w14:paraId="27916690" w14:textId="77777777" w:rsidR="00183566" w:rsidRDefault="00000000">
      <w:pPr>
        <w:pStyle w:val="ac"/>
        <w:widowControl/>
        <w:spacing w:beforeAutospacing="0" w:afterAutospacing="0" w:line="560" w:lineRule="exact"/>
        <w:ind w:firstLineChars="200" w:firstLine="640"/>
      </w:pPr>
      <w:r>
        <w:rPr>
          <w:rFonts w:eastAsia="仿宋_GB2312"/>
          <w:sz w:val="32"/>
          <w:szCs w:val="32"/>
        </w:rPr>
        <w:t>综上所述，乌鲁木齐市沙依巴克区</w:t>
      </w:r>
      <w:r>
        <w:rPr>
          <w:rFonts w:eastAsia="仿宋_GB2312"/>
          <w:sz w:val="32"/>
          <w:szCs w:val="32"/>
        </w:rPr>
        <w:t>2024</w:t>
      </w:r>
      <w:r>
        <w:rPr>
          <w:rFonts w:eastAsia="仿宋_GB2312"/>
          <w:sz w:val="32"/>
          <w:szCs w:val="32"/>
        </w:rPr>
        <w:t>年燃气管道设施更新改造建设项目</w:t>
      </w:r>
      <w:r>
        <w:rPr>
          <w:rFonts w:eastAsia="仿宋_GB2312"/>
          <w:sz w:val="32"/>
          <w:szCs w:val="32"/>
        </w:rPr>
        <w:t>(</w:t>
      </w:r>
      <w:r>
        <w:rPr>
          <w:rFonts w:eastAsia="仿宋_GB2312"/>
          <w:sz w:val="32"/>
          <w:szCs w:val="32"/>
        </w:rPr>
        <w:t>二期</w:t>
      </w:r>
      <w:r>
        <w:rPr>
          <w:rFonts w:eastAsia="仿宋_GB2312"/>
          <w:sz w:val="32"/>
          <w:szCs w:val="32"/>
        </w:rPr>
        <w:t>)</w:t>
      </w:r>
      <w:r>
        <w:rPr>
          <w:rFonts w:eastAsia="仿宋_GB2312"/>
          <w:sz w:val="32"/>
          <w:szCs w:val="32"/>
        </w:rPr>
        <w:t>在绩效评价中表现出色，达到了项目的预期目标，并在多个方面取得了显著的成效。</w:t>
      </w:r>
    </w:p>
    <w:p w14:paraId="40A50747" w14:textId="77777777" w:rsidR="00183566"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1EA56664" w14:textId="77777777" w:rsidR="0018356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 xml:space="preserve"> </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67FF844D" w14:textId="77777777" w:rsidR="00183566"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183566" w14:paraId="29BE24AD" w14:textId="77777777">
        <w:trPr>
          <w:trHeight w:val="362"/>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752AE1B" w14:textId="77777777" w:rsidR="00183566" w:rsidRDefault="00000000">
            <w:pPr>
              <w:jc w:val="center"/>
              <w:rPr>
                <w:rFonts w:eastAsia="仿宋_GB2312"/>
                <w:b/>
                <w:bCs/>
                <w:color w:val="000000"/>
                <w:szCs w:val="21"/>
              </w:rPr>
            </w:pPr>
            <w:r>
              <w:rPr>
                <w:rFonts w:eastAsia="仿宋_GB2312"/>
                <w:b/>
                <w:bCs/>
                <w:color w:val="000000"/>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4E82B489" w14:textId="77777777" w:rsidR="00183566" w:rsidRDefault="00000000">
            <w:pPr>
              <w:jc w:val="center"/>
              <w:rPr>
                <w:rFonts w:eastAsia="仿宋_GB2312"/>
                <w:b/>
                <w:bCs/>
                <w:color w:val="000000"/>
                <w:szCs w:val="21"/>
              </w:rPr>
            </w:pPr>
            <w:r>
              <w:rPr>
                <w:rFonts w:eastAsia="仿宋_GB2312"/>
                <w:b/>
                <w:bCs/>
                <w:color w:val="000000"/>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624EEAC6" w14:textId="77777777" w:rsidR="00183566" w:rsidRDefault="00000000">
            <w:pPr>
              <w:jc w:val="center"/>
              <w:rPr>
                <w:rFonts w:eastAsia="仿宋_GB2312"/>
                <w:b/>
                <w:bCs/>
                <w:color w:val="000000"/>
                <w:szCs w:val="21"/>
              </w:rPr>
            </w:pPr>
            <w:r>
              <w:rPr>
                <w:rFonts w:eastAsia="仿宋_GB2312"/>
                <w:b/>
                <w:bCs/>
                <w:color w:val="000000"/>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460E4DEB" w14:textId="77777777" w:rsidR="00183566" w:rsidRDefault="00000000">
            <w:pPr>
              <w:jc w:val="center"/>
              <w:rPr>
                <w:rFonts w:eastAsia="仿宋_GB2312"/>
                <w:b/>
                <w:bCs/>
                <w:color w:val="000000"/>
                <w:szCs w:val="21"/>
              </w:rPr>
            </w:pPr>
            <w:r>
              <w:rPr>
                <w:rFonts w:eastAsia="仿宋_GB2312" w:hint="eastAsia"/>
                <w:b/>
                <w:bCs/>
                <w:color w:val="000000"/>
                <w:szCs w:val="21"/>
              </w:rPr>
              <w:t>得分率</w:t>
            </w:r>
          </w:p>
        </w:tc>
      </w:tr>
      <w:tr w:rsidR="00183566" w14:paraId="48264394"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B9342F8" w14:textId="77777777" w:rsidR="00183566" w:rsidRDefault="00000000">
            <w:pPr>
              <w:jc w:val="center"/>
              <w:rPr>
                <w:rFonts w:eastAsia="仿宋_GB2312"/>
                <w:color w:val="000000"/>
                <w:szCs w:val="21"/>
              </w:rPr>
            </w:pPr>
            <w:r>
              <w:rPr>
                <w:rFonts w:eastAsia="仿宋_GB2312"/>
                <w:color w:val="000000"/>
                <w:szCs w:val="21"/>
              </w:rPr>
              <w:t>项目决策</w:t>
            </w:r>
          </w:p>
        </w:tc>
        <w:tc>
          <w:tcPr>
            <w:tcW w:w="1927" w:type="dxa"/>
            <w:tcBorders>
              <w:top w:val="nil"/>
              <w:left w:val="nil"/>
              <w:bottom w:val="single" w:sz="4" w:space="0" w:color="auto"/>
              <w:right w:val="single" w:sz="4" w:space="0" w:color="auto"/>
            </w:tcBorders>
            <w:vAlign w:val="center"/>
          </w:tcPr>
          <w:p w14:paraId="62A231C2" w14:textId="77777777" w:rsidR="00183566"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2F820DF2" w14:textId="77777777" w:rsidR="00183566"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226C5E87" w14:textId="77777777" w:rsidR="00183566" w:rsidRDefault="00000000">
            <w:pPr>
              <w:jc w:val="center"/>
              <w:rPr>
                <w:rFonts w:eastAsia="仿宋_GB2312"/>
                <w:color w:val="000000"/>
                <w:szCs w:val="21"/>
              </w:rPr>
            </w:pPr>
            <w:r>
              <w:rPr>
                <w:rFonts w:eastAsia="仿宋_GB2312" w:hint="eastAsia"/>
                <w:color w:val="000000"/>
                <w:szCs w:val="21"/>
              </w:rPr>
              <w:t>100%</w:t>
            </w:r>
          </w:p>
        </w:tc>
      </w:tr>
      <w:tr w:rsidR="00183566" w14:paraId="2BD0D4C7"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5C58F6D" w14:textId="77777777" w:rsidR="00183566" w:rsidRDefault="00000000">
            <w:pPr>
              <w:jc w:val="center"/>
              <w:rPr>
                <w:rFonts w:eastAsia="仿宋_GB2312"/>
                <w:color w:val="000000"/>
                <w:szCs w:val="21"/>
              </w:rPr>
            </w:pPr>
            <w:r>
              <w:rPr>
                <w:rFonts w:eastAsia="仿宋_GB2312"/>
                <w:color w:val="000000"/>
                <w:szCs w:val="21"/>
              </w:rPr>
              <w:t>项目过程</w:t>
            </w:r>
          </w:p>
        </w:tc>
        <w:tc>
          <w:tcPr>
            <w:tcW w:w="1927" w:type="dxa"/>
            <w:tcBorders>
              <w:top w:val="nil"/>
              <w:left w:val="nil"/>
              <w:bottom w:val="single" w:sz="4" w:space="0" w:color="auto"/>
              <w:right w:val="single" w:sz="4" w:space="0" w:color="auto"/>
            </w:tcBorders>
            <w:vAlign w:val="center"/>
          </w:tcPr>
          <w:p w14:paraId="6281933A" w14:textId="77777777" w:rsidR="00183566"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74E44C01" w14:textId="77777777" w:rsidR="00183566"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4ED299D5" w14:textId="77777777" w:rsidR="00183566" w:rsidRDefault="00000000">
            <w:pPr>
              <w:jc w:val="center"/>
              <w:rPr>
                <w:rFonts w:eastAsia="仿宋_GB2312"/>
                <w:color w:val="000000"/>
                <w:szCs w:val="21"/>
              </w:rPr>
            </w:pPr>
            <w:r>
              <w:rPr>
                <w:rFonts w:eastAsia="仿宋_GB2312" w:hint="eastAsia"/>
                <w:color w:val="000000"/>
                <w:szCs w:val="21"/>
              </w:rPr>
              <w:t>100%</w:t>
            </w:r>
          </w:p>
        </w:tc>
      </w:tr>
      <w:tr w:rsidR="00183566" w14:paraId="14A46BA3"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493014EB" w14:textId="77777777" w:rsidR="00183566" w:rsidRDefault="00000000">
            <w:pPr>
              <w:jc w:val="center"/>
              <w:rPr>
                <w:rFonts w:eastAsia="仿宋_GB2312"/>
                <w:color w:val="000000"/>
                <w:szCs w:val="21"/>
              </w:rPr>
            </w:pPr>
            <w:r>
              <w:rPr>
                <w:rFonts w:eastAsia="仿宋_GB2312"/>
                <w:color w:val="000000"/>
                <w:szCs w:val="21"/>
              </w:rPr>
              <w:t>项目产出</w:t>
            </w:r>
          </w:p>
        </w:tc>
        <w:tc>
          <w:tcPr>
            <w:tcW w:w="1927" w:type="dxa"/>
            <w:tcBorders>
              <w:top w:val="nil"/>
              <w:left w:val="nil"/>
              <w:bottom w:val="single" w:sz="4" w:space="0" w:color="auto"/>
              <w:right w:val="single" w:sz="4" w:space="0" w:color="auto"/>
            </w:tcBorders>
            <w:vAlign w:val="center"/>
          </w:tcPr>
          <w:p w14:paraId="3FFB7072" w14:textId="77777777" w:rsidR="00183566" w:rsidRDefault="00000000">
            <w:pPr>
              <w:jc w:val="center"/>
              <w:rPr>
                <w:rFonts w:eastAsia="仿宋_GB2312"/>
                <w:color w:val="000000"/>
                <w:szCs w:val="21"/>
              </w:rPr>
            </w:pPr>
            <w:r>
              <w:rPr>
                <w:rFonts w:eastAsia="仿宋_GB2312"/>
                <w:color w:val="000000"/>
                <w:szCs w:val="21"/>
              </w:rPr>
              <w:t>40</w:t>
            </w:r>
          </w:p>
        </w:tc>
        <w:tc>
          <w:tcPr>
            <w:tcW w:w="2023" w:type="dxa"/>
            <w:tcBorders>
              <w:top w:val="nil"/>
              <w:left w:val="nil"/>
              <w:bottom w:val="single" w:sz="4" w:space="0" w:color="auto"/>
              <w:right w:val="single" w:sz="4" w:space="0" w:color="auto"/>
            </w:tcBorders>
            <w:vAlign w:val="center"/>
          </w:tcPr>
          <w:p w14:paraId="7B044DB7" w14:textId="77777777" w:rsidR="00183566" w:rsidRDefault="00000000">
            <w:pPr>
              <w:jc w:val="center"/>
              <w:rPr>
                <w:rFonts w:eastAsia="仿宋_GB2312"/>
                <w:color w:val="000000"/>
                <w:szCs w:val="21"/>
              </w:rPr>
            </w:pPr>
            <w:r>
              <w:rPr>
                <w:rFonts w:eastAsia="仿宋_GB2312" w:hint="eastAsia"/>
                <w:color w:val="000000"/>
                <w:szCs w:val="21"/>
              </w:rPr>
              <w:t>40</w:t>
            </w:r>
          </w:p>
        </w:tc>
        <w:tc>
          <w:tcPr>
            <w:tcW w:w="2023" w:type="dxa"/>
            <w:tcBorders>
              <w:top w:val="nil"/>
              <w:left w:val="nil"/>
              <w:bottom w:val="single" w:sz="4" w:space="0" w:color="auto"/>
              <w:right w:val="single" w:sz="4" w:space="0" w:color="auto"/>
            </w:tcBorders>
            <w:vAlign w:val="center"/>
          </w:tcPr>
          <w:p w14:paraId="46234818" w14:textId="77777777" w:rsidR="00183566" w:rsidRDefault="00000000">
            <w:pPr>
              <w:jc w:val="center"/>
              <w:rPr>
                <w:rFonts w:eastAsia="仿宋_GB2312"/>
                <w:color w:val="000000"/>
                <w:szCs w:val="21"/>
              </w:rPr>
            </w:pPr>
            <w:r>
              <w:rPr>
                <w:rFonts w:eastAsia="仿宋_GB2312" w:hint="eastAsia"/>
                <w:color w:val="000000"/>
                <w:szCs w:val="21"/>
              </w:rPr>
              <w:t>100%</w:t>
            </w:r>
          </w:p>
        </w:tc>
      </w:tr>
      <w:tr w:rsidR="00183566" w14:paraId="0D51FC66"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4EE903AF" w14:textId="77777777" w:rsidR="00183566" w:rsidRDefault="00000000">
            <w:pPr>
              <w:jc w:val="center"/>
              <w:rPr>
                <w:rFonts w:eastAsia="仿宋_GB2312"/>
                <w:color w:val="000000"/>
                <w:szCs w:val="21"/>
              </w:rPr>
            </w:pPr>
            <w:r>
              <w:rPr>
                <w:rFonts w:eastAsia="仿宋_GB2312"/>
                <w:color w:val="000000"/>
                <w:szCs w:val="21"/>
              </w:rPr>
              <w:t>项目效益</w:t>
            </w:r>
          </w:p>
        </w:tc>
        <w:tc>
          <w:tcPr>
            <w:tcW w:w="1927" w:type="dxa"/>
            <w:tcBorders>
              <w:top w:val="nil"/>
              <w:left w:val="nil"/>
              <w:bottom w:val="single" w:sz="4" w:space="0" w:color="auto"/>
              <w:right w:val="single" w:sz="4" w:space="0" w:color="auto"/>
            </w:tcBorders>
            <w:vAlign w:val="center"/>
          </w:tcPr>
          <w:p w14:paraId="0DB7BB3B" w14:textId="77777777" w:rsidR="00183566"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793ED648" w14:textId="77777777" w:rsidR="00183566"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54381218" w14:textId="77777777" w:rsidR="00183566" w:rsidRDefault="00000000">
            <w:pPr>
              <w:jc w:val="center"/>
              <w:rPr>
                <w:rFonts w:eastAsia="仿宋_GB2312"/>
                <w:color w:val="000000"/>
                <w:szCs w:val="21"/>
              </w:rPr>
            </w:pPr>
            <w:r>
              <w:rPr>
                <w:rFonts w:eastAsia="仿宋_GB2312" w:hint="eastAsia"/>
                <w:color w:val="000000"/>
                <w:szCs w:val="21"/>
              </w:rPr>
              <w:t>100%</w:t>
            </w:r>
          </w:p>
        </w:tc>
      </w:tr>
      <w:tr w:rsidR="00183566" w14:paraId="50E9FCAA"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75558B3E" w14:textId="77777777" w:rsidR="00183566" w:rsidRDefault="00000000">
            <w:pPr>
              <w:jc w:val="center"/>
              <w:rPr>
                <w:rFonts w:eastAsia="仿宋_GB2312"/>
                <w:b/>
                <w:bCs/>
                <w:color w:val="000000"/>
                <w:szCs w:val="21"/>
              </w:rPr>
            </w:pPr>
            <w:r>
              <w:rPr>
                <w:rFonts w:eastAsia="仿宋_GB2312"/>
                <w:b/>
                <w:bCs/>
                <w:color w:val="000000"/>
                <w:szCs w:val="21"/>
              </w:rPr>
              <w:lastRenderedPageBreak/>
              <w:t>合计</w:t>
            </w:r>
          </w:p>
        </w:tc>
        <w:tc>
          <w:tcPr>
            <w:tcW w:w="1927" w:type="dxa"/>
            <w:tcBorders>
              <w:top w:val="nil"/>
              <w:left w:val="nil"/>
              <w:bottom w:val="single" w:sz="4" w:space="0" w:color="auto"/>
              <w:right w:val="single" w:sz="4" w:space="0" w:color="auto"/>
            </w:tcBorders>
            <w:vAlign w:val="center"/>
          </w:tcPr>
          <w:p w14:paraId="275F5958" w14:textId="77777777" w:rsidR="00183566" w:rsidRDefault="00000000">
            <w:pPr>
              <w:jc w:val="center"/>
              <w:rPr>
                <w:rFonts w:eastAsia="仿宋_GB2312"/>
                <w:b/>
                <w:bCs/>
                <w:color w:val="000000"/>
                <w:szCs w:val="21"/>
              </w:rPr>
            </w:pPr>
            <w:r>
              <w:rPr>
                <w:rFonts w:eastAsia="仿宋_GB2312"/>
                <w:b/>
                <w:bCs/>
                <w:color w:val="000000"/>
                <w:szCs w:val="21"/>
              </w:rPr>
              <w:t>100</w:t>
            </w:r>
          </w:p>
        </w:tc>
        <w:tc>
          <w:tcPr>
            <w:tcW w:w="2023" w:type="dxa"/>
            <w:tcBorders>
              <w:top w:val="nil"/>
              <w:left w:val="nil"/>
              <w:bottom w:val="single" w:sz="4" w:space="0" w:color="auto"/>
              <w:right w:val="single" w:sz="4" w:space="0" w:color="auto"/>
            </w:tcBorders>
            <w:vAlign w:val="center"/>
          </w:tcPr>
          <w:p w14:paraId="4BC662C4" w14:textId="77777777" w:rsidR="00183566" w:rsidRDefault="00000000">
            <w:pPr>
              <w:jc w:val="center"/>
              <w:rPr>
                <w:rFonts w:eastAsia="仿宋_GB2312"/>
                <w:b/>
                <w:bCs/>
                <w:color w:val="000000"/>
                <w:szCs w:val="21"/>
              </w:rPr>
            </w:pPr>
            <w:r>
              <w:rPr>
                <w:rFonts w:eastAsia="仿宋_GB2312" w:hint="eastAsia"/>
                <w:b/>
                <w:bCs/>
                <w:color w:val="000000"/>
                <w:szCs w:val="21"/>
              </w:rPr>
              <w:t>100</w:t>
            </w:r>
          </w:p>
        </w:tc>
        <w:tc>
          <w:tcPr>
            <w:tcW w:w="2023" w:type="dxa"/>
            <w:tcBorders>
              <w:top w:val="nil"/>
              <w:left w:val="nil"/>
              <w:bottom w:val="single" w:sz="4" w:space="0" w:color="auto"/>
              <w:right w:val="single" w:sz="4" w:space="0" w:color="auto"/>
            </w:tcBorders>
            <w:vAlign w:val="center"/>
          </w:tcPr>
          <w:p w14:paraId="53CF5B74" w14:textId="77777777" w:rsidR="00183566" w:rsidRDefault="00000000">
            <w:pPr>
              <w:jc w:val="center"/>
              <w:rPr>
                <w:rFonts w:eastAsia="仿宋_GB2312"/>
                <w:b/>
                <w:bCs/>
                <w:color w:val="000000"/>
                <w:szCs w:val="21"/>
              </w:rPr>
            </w:pPr>
            <w:r>
              <w:rPr>
                <w:rFonts w:eastAsia="仿宋_GB2312" w:hint="eastAsia"/>
                <w:b/>
                <w:bCs/>
                <w:color w:val="000000"/>
                <w:szCs w:val="21"/>
              </w:rPr>
              <w:t>100%</w:t>
            </w:r>
          </w:p>
        </w:tc>
      </w:tr>
    </w:tbl>
    <w:p w14:paraId="3DD50FED" w14:textId="77777777" w:rsidR="00183566" w:rsidRDefault="00000000">
      <w:pPr>
        <w:spacing w:line="560" w:lineRule="exact"/>
        <w:ind w:firstLineChars="200" w:firstLine="640"/>
        <w:rPr>
          <w:rFonts w:eastAsia="黑体"/>
          <w:sz w:val="32"/>
          <w:szCs w:val="32"/>
        </w:rPr>
      </w:pPr>
      <w:r>
        <w:rPr>
          <w:rFonts w:eastAsia="黑体"/>
          <w:sz w:val="32"/>
          <w:szCs w:val="32"/>
        </w:rPr>
        <w:t>四、绩效评价指标分析</w:t>
      </w:r>
    </w:p>
    <w:p w14:paraId="1EB9D2E0" w14:textId="77777777" w:rsidR="00183566"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03DA1935"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E6854F1" w14:textId="77777777" w:rsidR="00183566"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396F6117"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2AD76871"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该项目</w:t>
      </w:r>
      <w:r>
        <w:rPr>
          <w:rFonts w:eastAsia="仿宋_GB2312" w:hint="eastAsia"/>
          <w:sz w:val="32"/>
          <w:szCs w:val="32"/>
        </w:rPr>
        <w:t>根据</w:t>
      </w:r>
      <w:proofErr w:type="gramStart"/>
      <w:r>
        <w:rPr>
          <w:rFonts w:eastAsia="仿宋_GB2312" w:hint="eastAsia"/>
          <w:sz w:val="32"/>
          <w:szCs w:val="32"/>
        </w:rPr>
        <w:t>沙发改函【</w:t>
      </w:r>
      <w:r>
        <w:rPr>
          <w:rFonts w:eastAsia="仿宋_GB2312" w:hint="eastAsia"/>
          <w:sz w:val="32"/>
          <w:szCs w:val="32"/>
        </w:rPr>
        <w:t>2024</w:t>
      </w:r>
      <w:r>
        <w:rPr>
          <w:rFonts w:eastAsia="仿宋_GB2312" w:hint="eastAsia"/>
          <w:sz w:val="32"/>
          <w:szCs w:val="32"/>
        </w:rPr>
        <w:t>】</w:t>
      </w:r>
      <w:proofErr w:type="gramEnd"/>
      <w:r>
        <w:rPr>
          <w:rFonts w:eastAsia="仿宋_GB2312" w:hint="eastAsia"/>
          <w:sz w:val="32"/>
          <w:szCs w:val="32"/>
        </w:rPr>
        <w:t>22</w:t>
      </w:r>
      <w:r>
        <w:rPr>
          <w:rFonts w:eastAsia="仿宋_GB2312" w:hint="eastAsia"/>
          <w:sz w:val="32"/>
          <w:szCs w:val="32"/>
        </w:rPr>
        <w:t>号《关于乌鲁木齐市沙依巴克区</w:t>
      </w:r>
      <w:r>
        <w:rPr>
          <w:rFonts w:eastAsia="仿宋_GB2312" w:hint="eastAsia"/>
          <w:sz w:val="32"/>
          <w:szCs w:val="32"/>
        </w:rPr>
        <w:t>2024</w:t>
      </w:r>
      <w:r>
        <w:rPr>
          <w:rFonts w:eastAsia="仿宋_GB2312" w:hint="eastAsia"/>
          <w:sz w:val="32"/>
          <w:szCs w:val="32"/>
        </w:rPr>
        <w:t>年燃气管道设施更新改造建设项目（二期）可行性研究报告（代项目建议书）的批复》，</w:t>
      </w:r>
      <w:r>
        <w:rPr>
          <w:rFonts w:eastAsia="仿宋_GB2312"/>
          <w:sz w:val="32"/>
          <w:szCs w:val="32"/>
        </w:rPr>
        <w:t>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276C18D5"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CC59716"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经过与部门项目分管领导沟通、筛选确定经费预算计划，确定最终预算方案。项目的审批文件、材料符合相关要求，项目事前经过必要的可行性研究、专家论证、风险评估、绩效评估、集体决策，保障了程序的规范性。</w:t>
      </w:r>
    </w:p>
    <w:p w14:paraId="1C2554FD" w14:textId="77777777" w:rsidR="00183566"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05E95839"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263F6D82"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lang w:eastAsia="zh-Hans"/>
        </w:rPr>
        <w:lastRenderedPageBreak/>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0835B988"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1CE9C966"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数量指标：</w:t>
      </w:r>
      <w:r>
        <w:rPr>
          <w:rFonts w:eastAsia="仿宋_GB2312" w:hint="eastAsia"/>
          <w:sz w:val="32"/>
          <w:szCs w:val="32"/>
        </w:rPr>
        <w:t>1.</w:t>
      </w:r>
      <w:r>
        <w:rPr>
          <w:rFonts w:eastAsia="仿宋_GB2312" w:hint="eastAsia"/>
          <w:sz w:val="32"/>
          <w:szCs w:val="32"/>
        </w:rPr>
        <w:t>支架预制</w:t>
      </w:r>
      <w:r>
        <w:rPr>
          <w:rFonts w:eastAsia="仿宋_GB2312" w:hint="eastAsia"/>
          <w:sz w:val="32"/>
          <w:szCs w:val="32"/>
        </w:rPr>
        <w:t>1611</w:t>
      </w:r>
      <w:r>
        <w:rPr>
          <w:rFonts w:eastAsia="仿宋_GB2312" w:hint="eastAsia"/>
          <w:sz w:val="32"/>
          <w:szCs w:val="32"/>
        </w:rPr>
        <w:t>个；</w:t>
      </w:r>
      <w:r>
        <w:rPr>
          <w:rFonts w:eastAsia="仿宋_GB2312" w:hint="eastAsia"/>
          <w:sz w:val="32"/>
          <w:szCs w:val="32"/>
        </w:rPr>
        <w:t>2.</w:t>
      </w:r>
      <w:r>
        <w:rPr>
          <w:rFonts w:eastAsia="仿宋_GB2312" w:hint="eastAsia"/>
          <w:sz w:val="32"/>
          <w:szCs w:val="32"/>
        </w:rPr>
        <w:t>立管</w:t>
      </w:r>
      <w:r>
        <w:rPr>
          <w:rFonts w:eastAsia="仿宋_GB2312" w:hint="eastAsia"/>
          <w:sz w:val="32"/>
          <w:szCs w:val="32"/>
        </w:rPr>
        <w:t>760</w:t>
      </w:r>
      <w:r>
        <w:rPr>
          <w:rFonts w:eastAsia="仿宋_GB2312" w:hint="eastAsia"/>
          <w:sz w:val="32"/>
          <w:szCs w:val="32"/>
        </w:rPr>
        <w:t>米；</w:t>
      </w:r>
      <w:r>
        <w:rPr>
          <w:rFonts w:eastAsia="仿宋_GB2312" w:hint="eastAsia"/>
          <w:sz w:val="32"/>
          <w:szCs w:val="32"/>
        </w:rPr>
        <w:t>3.</w:t>
      </w:r>
      <w:r>
        <w:rPr>
          <w:rFonts w:eastAsia="仿宋_GB2312" w:hint="eastAsia"/>
          <w:sz w:val="32"/>
          <w:szCs w:val="32"/>
        </w:rPr>
        <w:t>户内设施改造</w:t>
      </w:r>
      <w:r>
        <w:rPr>
          <w:rFonts w:eastAsia="仿宋_GB2312" w:hint="eastAsia"/>
          <w:sz w:val="32"/>
          <w:szCs w:val="32"/>
        </w:rPr>
        <w:t>281</w:t>
      </w:r>
      <w:r>
        <w:rPr>
          <w:rFonts w:eastAsia="仿宋_GB2312" w:hint="eastAsia"/>
          <w:sz w:val="32"/>
          <w:szCs w:val="32"/>
        </w:rPr>
        <w:t>户。质量指标：</w:t>
      </w:r>
      <w:r>
        <w:rPr>
          <w:rFonts w:eastAsia="仿宋_GB2312" w:hint="eastAsia"/>
          <w:sz w:val="32"/>
          <w:szCs w:val="32"/>
        </w:rPr>
        <w:t>1.</w:t>
      </w:r>
      <w:r>
        <w:rPr>
          <w:rFonts w:eastAsia="仿宋_GB2312" w:hint="eastAsia"/>
          <w:sz w:val="32"/>
          <w:szCs w:val="32"/>
        </w:rPr>
        <w:t>工程质量合格率</w:t>
      </w:r>
      <w:r>
        <w:rPr>
          <w:rFonts w:eastAsia="仿宋_GB2312" w:hint="eastAsia"/>
          <w:sz w:val="32"/>
          <w:szCs w:val="32"/>
        </w:rPr>
        <w:t>100%</w:t>
      </w:r>
      <w:r>
        <w:rPr>
          <w:rFonts w:eastAsia="仿宋_GB2312" w:hint="eastAsia"/>
          <w:sz w:val="32"/>
          <w:szCs w:val="32"/>
        </w:rPr>
        <w:t>；</w:t>
      </w:r>
      <w:r>
        <w:rPr>
          <w:rFonts w:eastAsia="仿宋_GB2312" w:hint="eastAsia"/>
          <w:sz w:val="32"/>
          <w:szCs w:val="32"/>
        </w:rPr>
        <w:t>2.</w:t>
      </w:r>
      <w:r>
        <w:rPr>
          <w:rFonts w:eastAsia="仿宋_GB2312" w:hint="eastAsia"/>
          <w:sz w:val="32"/>
          <w:szCs w:val="32"/>
        </w:rPr>
        <w:t>工程验收合格率</w:t>
      </w:r>
      <w:r>
        <w:rPr>
          <w:rFonts w:eastAsia="仿宋_GB2312" w:hint="eastAsia"/>
          <w:sz w:val="32"/>
          <w:szCs w:val="32"/>
        </w:rPr>
        <w:t>100%</w:t>
      </w:r>
      <w:r>
        <w:rPr>
          <w:rFonts w:eastAsia="仿宋_GB2312" w:hint="eastAsia"/>
          <w:sz w:val="32"/>
          <w:szCs w:val="32"/>
        </w:rPr>
        <w:t>。时效指标：</w:t>
      </w:r>
      <w:r>
        <w:rPr>
          <w:rFonts w:eastAsia="仿宋_GB2312" w:hint="eastAsia"/>
          <w:sz w:val="32"/>
          <w:szCs w:val="32"/>
        </w:rPr>
        <w:t>1.</w:t>
      </w:r>
      <w:r>
        <w:rPr>
          <w:rFonts w:eastAsia="仿宋_GB2312" w:hint="eastAsia"/>
          <w:sz w:val="32"/>
          <w:szCs w:val="32"/>
        </w:rPr>
        <w:t>项目按期完成率</w:t>
      </w:r>
      <w:r>
        <w:rPr>
          <w:rFonts w:eastAsia="仿宋_GB2312" w:hint="eastAsia"/>
          <w:sz w:val="32"/>
          <w:szCs w:val="32"/>
        </w:rPr>
        <w:t>100%</w:t>
      </w:r>
      <w:r>
        <w:rPr>
          <w:rFonts w:eastAsia="仿宋_GB2312" w:hint="eastAsia"/>
          <w:sz w:val="32"/>
          <w:szCs w:val="32"/>
        </w:rPr>
        <w:t>。经济成本指标：</w:t>
      </w:r>
      <w:r>
        <w:rPr>
          <w:rFonts w:eastAsia="仿宋_GB2312" w:hint="eastAsia"/>
          <w:sz w:val="32"/>
          <w:szCs w:val="32"/>
        </w:rPr>
        <w:t>1.</w:t>
      </w:r>
      <w:r>
        <w:rPr>
          <w:rFonts w:eastAsia="仿宋_GB2312" w:hint="eastAsia"/>
          <w:sz w:val="32"/>
          <w:szCs w:val="32"/>
        </w:rPr>
        <w:t>项目预算控制率</w:t>
      </w:r>
      <w:r>
        <w:rPr>
          <w:rFonts w:eastAsia="仿宋_GB2312" w:hint="eastAsia"/>
          <w:sz w:val="32"/>
          <w:szCs w:val="32"/>
        </w:rPr>
        <w:t>100%</w:t>
      </w:r>
      <w:r>
        <w:rPr>
          <w:rFonts w:eastAsia="仿宋_GB2312" w:hint="eastAsia"/>
          <w:sz w:val="32"/>
          <w:szCs w:val="32"/>
        </w:rPr>
        <w:t>。社会效益指标：</w:t>
      </w:r>
      <w:r>
        <w:rPr>
          <w:rFonts w:eastAsia="仿宋_GB2312" w:hint="eastAsia"/>
          <w:sz w:val="32"/>
          <w:szCs w:val="32"/>
        </w:rPr>
        <w:t>1.</w:t>
      </w:r>
      <w:r>
        <w:rPr>
          <w:rFonts w:eastAsia="仿宋_GB2312" w:hint="eastAsia"/>
          <w:sz w:val="32"/>
          <w:szCs w:val="32"/>
        </w:rPr>
        <w:t>保障居民用气安全显著改善。满意度指标：辖区居民满意度</w:t>
      </w:r>
      <w:r>
        <w:rPr>
          <w:rFonts w:eastAsia="仿宋_GB2312" w:hint="eastAsia"/>
          <w:sz w:val="32"/>
          <w:szCs w:val="32"/>
        </w:rPr>
        <w:t>&gt;=90%</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36F8783B" w14:textId="77777777" w:rsidR="00183566"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691F913D"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07A8B737" w14:textId="77777777" w:rsidR="00183566"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9EAFE0"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2</w:t>
      </w:r>
      <w:r>
        <w:rPr>
          <w:rFonts w:eastAsia="仿宋_GB2312"/>
          <w:sz w:val="32"/>
          <w:szCs w:val="32"/>
        </w:rPr>
        <w:t>）资金分配合理性</w:t>
      </w:r>
    </w:p>
    <w:p w14:paraId="0006F751" w14:textId="77777777" w:rsidR="00183566"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050FE9B" w14:textId="77777777" w:rsidR="00183566"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0DDC367C" w14:textId="77777777" w:rsidR="00183566"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486E2DDD" w14:textId="77777777" w:rsidR="00183566"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11408383"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44DDF16" w14:textId="77777777" w:rsidR="00183566"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3785864"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27BA9EBB" w14:textId="77777777" w:rsidR="00183566" w:rsidRDefault="00000000">
      <w:pPr>
        <w:spacing w:line="600" w:lineRule="exact"/>
        <w:ind w:firstLineChars="200" w:firstLine="640"/>
        <w:outlineLvl w:val="0"/>
        <w:rPr>
          <w:rFonts w:eastAsia="仿宋_GB2312"/>
          <w:sz w:val="32"/>
          <w:szCs w:val="32"/>
        </w:rPr>
      </w:pPr>
      <w:r>
        <w:rPr>
          <w:rFonts w:eastAsia="仿宋_GB2312" w:hint="eastAsia"/>
          <w:sz w:val="32"/>
          <w:szCs w:val="32"/>
        </w:rPr>
        <w:t>项目全年预算数</w:t>
      </w:r>
      <w:r>
        <w:rPr>
          <w:rFonts w:eastAsia="仿宋_GB2312" w:hint="eastAsia"/>
          <w:sz w:val="32"/>
          <w:szCs w:val="32"/>
        </w:rPr>
        <w:t>4300</w:t>
      </w:r>
      <w:r>
        <w:rPr>
          <w:rFonts w:eastAsia="仿宋_GB2312"/>
          <w:sz w:val="32"/>
          <w:szCs w:val="32"/>
        </w:rPr>
        <w:t>万元，</w:t>
      </w:r>
      <w:r>
        <w:rPr>
          <w:rFonts w:eastAsia="仿宋_GB2312" w:hint="eastAsia"/>
          <w:sz w:val="32"/>
          <w:szCs w:val="32"/>
        </w:rPr>
        <w:t>超长期国债于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9</w:t>
      </w:r>
      <w:r>
        <w:rPr>
          <w:rFonts w:eastAsia="仿宋_GB2312" w:hint="eastAsia"/>
          <w:sz w:val="32"/>
          <w:szCs w:val="32"/>
        </w:rPr>
        <w:t>月</w:t>
      </w:r>
      <w:r>
        <w:rPr>
          <w:rFonts w:eastAsia="仿宋_GB2312"/>
          <w:sz w:val="32"/>
          <w:szCs w:val="32"/>
        </w:rPr>
        <w:t>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1D4D30A7"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0453036B"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w:t>
      </w:r>
      <w:r>
        <w:rPr>
          <w:rFonts w:eastAsia="仿宋_GB2312"/>
          <w:sz w:val="32"/>
          <w:szCs w:val="32"/>
        </w:rPr>
        <w:lastRenderedPageBreak/>
        <w:t>预算资金支出</w:t>
      </w:r>
      <w:r>
        <w:rPr>
          <w:rFonts w:eastAsia="仿宋_GB2312"/>
          <w:sz w:val="32"/>
          <w:szCs w:val="32"/>
        </w:rPr>
        <w:t>4300</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hint="eastAsia"/>
          <w:sz w:val="32"/>
          <w:szCs w:val="32"/>
        </w:rPr>
        <w:t>，资金全部用于支付</w:t>
      </w:r>
      <w:r>
        <w:rPr>
          <w:rFonts w:eastAsia="仿宋_GB2312" w:hint="eastAsia"/>
          <w:sz w:val="32"/>
          <w:szCs w:val="32"/>
        </w:rPr>
        <w:t>2024</w:t>
      </w:r>
      <w:r>
        <w:rPr>
          <w:rFonts w:eastAsia="仿宋_GB2312" w:hint="eastAsia"/>
          <w:sz w:val="32"/>
          <w:szCs w:val="32"/>
        </w:rPr>
        <w:t>年燃气管道设施更新改造建设项目</w:t>
      </w:r>
      <w:r>
        <w:rPr>
          <w:rFonts w:eastAsia="仿宋_GB2312" w:hint="eastAsia"/>
          <w:sz w:val="32"/>
          <w:szCs w:val="32"/>
        </w:rPr>
        <w:t>(</w:t>
      </w:r>
      <w:r>
        <w:rPr>
          <w:rFonts w:eastAsia="仿宋_GB2312" w:hint="eastAsia"/>
          <w:sz w:val="32"/>
          <w:szCs w:val="32"/>
        </w:rPr>
        <w:t>二期</w:t>
      </w:r>
      <w:r>
        <w:rPr>
          <w:rFonts w:eastAsia="仿宋_GB2312" w:hint="eastAsia"/>
          <w:sz w:val="32"/>
          <w:szCs w:val="32"/>
        </w:rPr>
        <w:t>)</w:t>
      </w:r>
      <w:r>
        <w:rPr>
          <w:rFonts w:eastAsia="仿宋_GB2312" w:hint="eastAsia"/>
          <w:sz w:val="32"/>
          <w:szCs w:val="32"/>
        </w:rPr>
        <w:t>工程预付款</w:t>
      </w:r>
      <w:r>
        <w:rPr>
          <w:rFonts w:eastAsia="仿宋_GB2312"/>
          <w:sz w:val="32"/>
          <w:szCs w:val="32"/>
        </w:rPr>
        <w:t>。</w:t>
      </w:r>
    </w:p>
    <w:p w14:paraId="7C15C80F"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12FDC73F" w14:textId="77777777" w:rsidR="00183566" w:rsidRDefault="00000000">
      <w:pPr>
        <w:spacing w:line="560" w:lineRule="exact"/>
        <w:ind w:firstLineChars="200" w:firstLine="640"/>
        <w:rPr>
          <w:rFonts w:eastAsia="仿宋_GB2312"/>
          <w:sz w:val="32"/>
          <w:szCs w:val="32"/>
        </w:rPr>
      </w:pPr>
      <w:r>
        <w:rPr>
          <w:rFonts w:eastAsia="仿宋_GB2312"/>
          <w:sz w:val="32"/>
          <w:szCs w:val="32"/>
        </w:rPr>
        <w:t>本项目的资金使用严格遵循了</w:t>
      </w:r>
      <w:r>
        <w:rPr>
          <w:rFonts w:eastAsia="仿宋_GB2312" w:hint="eastAsia"/>
          <w:sz w:val="32"/>
          <w:szCs w:val="32"/>
        </w:rPr>
        <w:t>《沙依巴克区</w:t>
      </w:r>
      <w:r>
        <w:rPr>
          <w:rFonts w:eastAsia="仿宋_GB2312" w:hint="eastAsia"/>
          <w:sz w:val="32"/>
          <w:szCs w:val="32"/>
        </w:rPr>
        <w:t>2024</w:t>
      </w:r>
      <w:r>
        <w:rPr>
          <w:rFonts w:eastAsia="仿宋_GB2312" w:hint="eastAsia"/>
          <w:sz w:val="32"/>
          <w:szCs w:val="32"/>
        </w:rPr>
        <w:t>年燃气管道设施更新改造建设项目中央资金管理办法》</w:t>
      </w:r>
      <w:r>
        <w:rPr>
          <w:rFonts w:eastAsia="仿宋_GB2312"/>
          <w:sz w:val="32"/>
          <w:szCs w:val="32"/>
        </w:rPr>
        <w:t>，确保了资金的合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5CE6C72A" w14:textId="77777777" w:rsidR="00183566"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61D55DB4" w14:textId="77777777" w:rsidR="00183566"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047F473B" w14:textId="77777777" w:rsidR="00183566"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7D5A8EC0"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028907E0" w14:textId="77777777" w:rsidR="00183566"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w:t>
      </w:r>
      <w:r>
        <w:rPr>
          <w:rFonts w:eastAsia="仿宋_GB2312" w:hint="eastAsia"/>
          <w:sz w:val="32"/>
          <w:szCs w:val="32"/>
        </w:rPr>
        <w:t>《沙依巴克区</w:t>
      </w:r>
      <w:r>
        <w:rPr>
          <w:rFonts w:eastAsia="仿宋_GB2312" w:hint="eastAsia"/>
          <w:sz w:val="32"/>
          <w:szCs w:val="32"/>
        </w:rPr>
        <w:t>2024</w:t>
      </w:r>
      <w:r>
        <w:rPr>
          <w:rFonts w:eastAsia="仿宋_GB2312" w:hint="eastAsia"/>
          <w:sz w:val="32"/>
          <w:szCs w:val="32"/>
        </w:rPr>
        <w:t>年燃气管道设施更新改造建设项目中央资金管理办法》</w:t>
      </w:r>
      <w:r>
        <w:rPr>
          <w:rFonts w:eastAsia="仿宋_GB2312"/>
          <w:sz w:val="32"/>
          <w:szCs w:val="32"/>
        </w:rPr>
        <w:t>，为项目的成功实施提供了坚实的制度保障。项目管理制度的制定紧密结合了项目的特点与实际情况，涵盖了项目的策划、组</w:t>
      </w:r>
      <w:r>
        <w:rPr>
          <w:rFonts w:eastAsia="仿宋_GB2312"/>
          <w:sz w:val="32"/>
          <w:szCs w:val="32"/>
        </w:rPr>
        <w:lastRenderedPageBreak/>
        <w:t>织、实施、监控与收尾等各个环节。</w:t>
      </w:r>
    </w:p>
    <w:p w14:paraId="6F37BFC2" w14:textId="77777777" w:rsidR="00183566"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596624B7" w14:textId="77777777" w:rsidR="00183566"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4B7F697B"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36CF7E2A"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585A3DC8" w14:textId="77777777" w:rsidR="00183566"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DE14827" w14:textId="77777777" w:rsidR="00183566"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275CABC1" w14:textId="77777777" w:rsidR="00183566"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w:t>
      </w:r>
      <w:r>
        <w:rPr>
          <w:rFonts w:eastAsia="仿宋_GB2312"/>
          <w:sz w:val="32"/>
          <w:szCs w:val="32"/>
        </w:rPr>
        <w:lastRenderedPageBreak/>
        <w:t>的有效性，既确保了项目的顺利进行，又实现了项目目标的有效达成。</w:t>
      </w:r>
    </w:p>
    <w:p w14:paraId="1AE115AD" w14:textId="77777777" w:rsidR="00183566"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1E31A920"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7</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03ADD8A8"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35B7B4CB"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支架预制</w:t>
      </w:r>
      <w:r>
        <w:rPr>
          <w:rFonts w:eastAsia="仿宋_GB2312"/>
          <w:sz w:val="32"/>
          <w:szCs w:val="32"/>
        </w:rPr>
        <w:t>，指标值：</w:t>
      </w:r>
      <w:r>
        <w:rPr>
          <w:rFonts w:ascii="宋体" w:hAnsi="宋体" w:cs="宋体" w:hint="eastAsia"/>
          <w:sz w:val="32"/>
          <w:szCs w:val="32"/>
        </w:rPr>
        <w:t>≧</w:t>
      </w:r>
      <w:r>
        <w:rPr>
          <w:rFonts w:eastAsia="仿宋_GB2312" w:hint="eastAsia"/>
          <w:sz w:val="32"/>
          <w:szCs w:val="32"/>
        </w:rPr>
        <w:t>1611</w:t>
      </w:r>
      <w:r>
        <w:rPr>
          <w:rFonts w:eastAsia="仿宋_GB2312" w:hint="eastAsia"/>
          <w:sz w:val="32"/>
          <w:szCs w:val="32"/>
        </w:rPr>
        <w:t>个</w:t>
      </w:r>
      <w:r>
        <w:rPr>
          <w:rFonts w:eastAsia="仿宋_GB2312"/>
          <w:sz w:val="32"/>
          <w:szCs w:val="32"/>
        </w:rPr>
        <w:t>，实际完成值：</w:t>
      </w:r>
      <w:r>
        <w:rPr>
          <w:rFonts w:eastAsia="仿宋_GB2312" w:hint="eastAsia"/>
          <w:sz w:val="32"/>
          <w:szCs w:val="32"/>
        </w:rPr>
        <w:t>1611</w:t>
      </w:r>
      <w:r>
        <w:rPr>
          <w:rFonts w:eastAsia="仿宋_GB2312" w:hint="eastAsia"/>
          <w:sz w:val="32"/>
          <w:szCs w:val="32"/>
        </w:rPr>
        <w:t>个</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，完成</w:t>
      </w:r>
      <w:r>
        <w:rPr>
          <w:rStyle w:val="af1"/>
          <w:rFonts w:eastAsia="方正仿宋_GBK"/>
          <w:b w:val="0"/>
          <w:spacing w:val="-4"/>
          <w:sz w:val="32"/>
          <w:szCs w:val="32"/>
        </w:rPr>
        <w:t>水泥厂家属院、邮电学校、牛奶公司家属院、工商局家属院、南苑商贸公司家属院，机械厂家属院，三</w:t>
      </w:r>
      <w:proofErr w:type="gramStart"/>
      <w:r>
        <w:rPr>
          <w:rStyle w:val="af1"/>
          <w:rFonts w:eastAsia="方正仿宋_GBK"/>
          <w:b w:val="0"/>
          <w:spacing w:val="-4"/>
          <w:sz w:val="32"/>
          <w:szCs w:val="32"/>
        </w:rPr>
        <w:t>建东西</w:t>
      </w:r>
      <w:proofErr w:type="gramEnd"/>
      <w:r>
        <w:rPr>
          <w:rStyle w:val="af1"/>
          <w:rFonts w:eastAsia="方正仿宋_GBK"/>
          <w:b w:val="0"/>
          <w:spacing w:val="-4"/>
          <w:sz w:val="32"/>
          <w:szCs w:val="32"/>
        </w:rPr>
        <w:t>区、路桥公司家属院、黄河商城家属院、农大家属院、乌市粮食储运公司、花园小区、长江路居委会等小区</w:t>
      </w:r>
      <w:r>
        <w:rPr>
          <w:rStyle w:val="af1"/>
          <w:rFonts w:eastAsia="方正仿宋_GBK" w:hint="eastAsia"/>
          <w:b w:val="0"/>
          <w:spacing w:val="-4"/>
          <w:sz w:val="32"/>
          <w:szCs w:val="32"/>
        </w:rPr>
        <w:t>的支架预制</w:t>
      </w:r>
      <w:r>
        <w:rPr>
          <w:rStyle w:val="af1"/>
          <w:rFonts w:eastAsia="方正仿宋_GBK" w:hint="eastAsia"/>
          <w:b w:val="0"/>
          <w:spacing w:val="-4"/>
          <w:sz w:val="32"/>
          <w:szCs w:val="32"/>
        </w:rPr>
        <w:t>1611</w:t>
      </w:r>
      <w:r>
        <w:rPr>
          <w:rStyle w:val="af1"/>
          <w:rFonts w:eastAsia="方正仿宋_GBK" w:hint="eastAsia"/>
          <w:b w:val="0"/>
          <w:spacing w:val="-4"/>
          <w:sz w:val="32"/>
          <w:szCs w:val="32"/>
        </w:rPr>
        <w:t>个</w:t>
      </w:r>
      <w:r>
        <w:rPr>
          <w:rFonts w:eastAsia="仿宋_GB2312" w:hint="eastAsia"/>
          <w:sz w:val="32"/>
          <w:szCs w:val="32"/>
        </w:rPr>
        <w:t>；</w:t>
      </w:r>
    </w:p>
    <w:p w14:paraId="12084F4D"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w:t>
      </w:r>
      <w:r>
        <w:rPr>
          <w:rFonts w:eastAsia="仿宋_GB2312" w:hint="eastAsia"/>
          <w:sz w:val="32"/>
          <w:szCs w:val="32"/>
        </w:rPr>
        <w:t>立管</w:t>
      </w:r>
      <w:r>
        <w:rPr>
          <w:rFonts w:eastAsia="仿宋_GB2312"/>
          <w:sz w:val="32"/>
          <w:szCs w:val="32"/>
        </w:rPr>
        <w:t>，指标值：</w:t>
      </w:r>
      <w:r>
        <w:rPr>
          <w:rFonts w:ascii="宋体" w:hAnsi="宋体" w:cs="宋体" w:hint="eastAsia"/>
          <w:sz w:val="32"/>
          <w:szCs w:val="32"/>
        </w:rPr>
        <w:t>≧</w:t>
      </w:r>
      <w:r>
        <w:rPr>
          <w:rFonts w:eastAsia="仿宋_GB2312" w:hint="eastAsia"/>
          <w:sz w:val="32"/>
          <w:szCs w:val="32"/>
        </w:rPr>
        <w:t>760</w:t>
      </w:r>
      <w:r>
        <w:rPr>
          <w:rFonts w:eastAsia="仿宋_GB2312" w:hint="eastAsia"/>
          <w:sz w:val="32"/>
          <w:szCs w:val="32"/>
        </w:rPr>
        <w:t>米</w:t>
      </w:r>
      <w:r>
        <w:rPr>
          <w:rFonts w:eastAsia="仿宋_GB2312"/>
          <w:sz w:val="32"/>
          <w:szCs w:val="32"/>
        </w:rPr>
        <w:t>，实际完成值：</w:t>
      </w:r>
      <w:r>
        <w:rPr>
          <w:rFonts w:eastAsia="仿宋_GB2312" w:hint="eastAsia"/>
          <w:sz w:val="32"/>
          <w:szCs w:val="32"/>
        </w:rPr>
        <w:t>760</w:t>
      </w:r>
      <w:r>
        <w:rPr>
          <w:rFonts w:eastAsia="仿宋_GB2312" w:hint="eastAsia"/>
          <w:sz w:val="32"/>
          <w:szCs w:val="32"/>
        </w:rPr>
        <w:t>米</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，完成</w:t>
      </w:r>
      <w:r>
        <w:rPr>
          <w:rStyle w:val="af1"/>
          <w:rFonts w:eastAsia="方正仿宋_GBK"/>
          <w:b w:val="0"/>
          <w:spacing w:val="-4"/>
          <w:sz w:val="32"/>
          <w:szCs w:val="32"/>
        </w:rPr>
        <w:t>水泥厂家属院、邮电学校、牛奶公司家属院、工商局家属院、南苑商贸公司家属院，机械厂家属院，三</w:t>
      </w:r>
      <w:proofErr w:type="gramStart"/>
      <w:r>
        <w:rPr>
          <w:rStyle w:val="af1"/>
          <w:rFonts w:eastAsia="方正仿宋_GBK"/>
          <w:b w:val="0"/>
          <w:spacing w:val="-4"/>
          <w:sz w:val="32"/>
          <w:szCs w:val="32"/>
        </w:rPr>
        <w:t>建东西</w:t>
      </w:r>
      <w:proofErr w:type="gramEnd"/>
      <w:r>
        <w:rPr>
          <w:rStyle w:val="af1"/>
          <w:rFonts w:eastAsia="方正仿宋_GBK"/>
          <w:b w:val="0"/>
          <w:spacing w:val="-4"/>
          <w:sz w:val="32"/>
          <w:szCs w:val="32"/>
        </w:rPr>
        <w:t>区、路桥公司家属院、黄河商城家属院、农大家属院、乌市粮食储运公司、花园小区、长江路居委会等小区</w:t>
      </w:r>
      <w:r>
        <w:rPr>
          <w:rStyle w:val="af1"/>
          <w:rFonts w:eastAsia="方正仿宋_GBK" w:hint="eastAsia"/>
          <w:b w:val="0"/>
          <w:spacing w:val="-4"/>
          <w:sz w:val="32"/>
          <w:szCs w:val="32"/>
        </w:rPr>
        <w:t>的立管</w:t>
      </w:r>
      <w:r>
        <w:rPr>
          <w:rStyle w:val="af1"/>
          <w:rFonts w:eastAsia="方正仿宋_GBK" w:hint="eastAsia"/>
          <w:b w:val="0"/>
          <w:spacing w:val="-4"/>
          <w:sz w:val="32"/>
          <w:szCs w:val="32"/>
        </w:rPr>
        <w:t>760</w:t>
      </w:r>
      <w:r>
        <w:rPr>
          <w:rStyle w:val="af1"/>
          <w:rFonts w:eastAsia="方正仿宋_GBK" w:hint="eastAsia"/>
          <w:b w:val="0"/>
          <w:spacing w:val="-4"/>
          <w:sz w:val="32"/>
          <w:szCs w:val="32"/>
        </w:rPr>
        <w:t>米</w:t>
      </w:r>
      <w:r>
        <w:rPr>
          <w:rFonts w:eastAsia="仿宋_GB2312" w:hint="eastAsia"/>
          <w:sz w:val="32"/>
          <w:szCs w:val="32"/>
        </w:rPr>
        <w:t>；</w:t>
      </w:r>
    </w:p>
    <w:p w14:paraId="0B14A8B0" w14:textId="77777777" w:rsidR="00183566" w:rsidRDefault="00000000">
      <w:pPr>
        <w:pStyle w:val="2"/>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lastRenderedPageBreak/>
        <w:t>指标</w:t>
      </w:r>
      <w:r>
        <w:rPr>
          <w:rFonts w:ascii="Times New Roman" w:eastAsia="仿宋_GB2312" w:hAnsi="Times New Roman" w:cs="Times New Roman" w:hint="eastAsia"/>
          <w:color w:val="auto"/>
          <w:sz w:val="32"/>
          <w:szCs w:val="32"/>
        </w:rPr>
        <w:t>3</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户内设施改造</w:t>
      </w:r>
      <w:r>
        <w:rPr>
          <w:rFonts w:ascii="Times New Roman" w:eastAsia="仿宋_GB2312" w:hAnsi="Times New Roman" w:cs="Times New Roman"/>
          <w:color w:val="auto"/>
          <w:sz w:val="32"/>
          <w:szCs w:val="32"/>
        </w:rPr>
        <w:t>，指标值：</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281</w:t>
      </w:r>
      <w:r>
        <w:rPr>
          <w:rFonts w:ascii="Times New Roman" w:eastAsia="仿宋_GB2312" w:hAnsi="Times New Roman" w:cs="Times New Roman" w:hint="eastAsia"/>
          <w:color w:val="auto"/>
          <w:sz w:val="32"/>
          <w:szCs w:val="32"/>
        </w:rPr>
        <w:t>户</w:t>
      </w:r>
      <w:r>
        <w:rPr>
          <w:rFonts w:ascii="Times New Roman" w:eastAsia="仿宋_GB2312" w:hAnsi="Times New Roman" w:cs="Times New Roman"/>
          <w:color w:val="auto"/>
          <w:sz w:val="32"/>
          <w:szCs w:val="32"/>
        </w:rPr>
        <w:t>，实际完成值：</w:t>
      </w:r>
      <w:r>
        <w:rPr>
          <w:rFonts w:ascii="Times New Roman" w:eastAsia="仿宋_GB2312" w:hAnsi="Times New Roman" w:cs="Times New Roman" w:hint="eastAsia"/>
          <w:color w:val="auto"/>
          <w:sz w:val="32"/>
          <w:szCs w:val="32"/>
        </w:rPr>
        <w:t>281</w:t>
      </w:r>
      <w:r>
        <w:rPr>
          <w:rFonts w:ascii="Times New Roman" w:eastAsia="仿宋_GB2312" w:hAnsi="Times New Roman" w:cs="Times New Roman" w:hint="eastAsia"/>
          <w:color w:val="auto"/>
          <w:sz w:val="32"/>
          <w:szCs w:val="32"/>
        </w:rPr>
        <w:t>户</w:t>
      </w:r>
      <w:r>
        <w:rPr>
          <w:rFonts w:ascii="Times New Roman" w:eastAsia="仿宋_GB2312" w:hAnsi="Times New Roman" w:cs="Times New Roman"/>
          <w:color w:val="auto"/>
          <w:sz w:val="32"/>
          <w:szCs w:val="32"/>
        </w:rPr>
        <w:t>，指标完成率</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，完成</w:t>
      </w:r>
      <w:r>
        <w:rPr>
          <w:rFonts w:ascii="Times New Roman" w:eastAsia="仿宋_GB2312" w:hAnsi="Times New Roman" w:cs="Times New Roman"/>
          <w:color w:val="auto"/>
          <w:sz w:val="32"/>
          <w:szCs w:val="32"/>
        </w:rPr>
        <w:t>水泥厂家属院、邮电学校、牛奶公司家属院、工商局家属院、南苑商贸公司家属院，机械厂家属院，三</w:t>
      </w:r>
      <w:proofErr w:type="gramStart"/>
      <w:r>
        <w:rPr>
          <w:rFonts w:ascii="Times New Roman" w:eastAsia="仿宋_GB2312" w:hAnsi="Times New Roman" w:cs="Times New Roman"/>
          <w:color w:val="auto"/>
          <w:sz w:val="32"/>
          <w:szCs w:val="32"/>
        </w:rPr>
        <w:t>建东西</w:t>
      </w:r>
      <w:proofErr w:type="gramEnd"/>
      <w:r>
        <w:rPr>
          <w:rFonts w:ascii="Times New Roman" w:eastAsia="仿宋_GB2312" w:hAnsi="Times New Roman" w:cs="Times New Roman"/>
          <w:color w:val="auto"/>
          <w:sz w:val="32"/>
          <w:szCs w:val="32"/>
        </w:rPr>
        <w:t>区、路桥公司家属院、黄河商城家属院、农大家属院、乌市粮食储运公司、花园小区、长江路居委会等小区</w:t>
      </w:r>
      <w:r>
        <w:rPr>
          <w:rFonts w:ascii="Times New Roman" w:eastAsia="仿宋_GB2312" w:hAnsi="Times New Roman" w:cs="Times New Roman" w:hint="eastAsia"/>
          <w:color w:val="auto"/>
          <w:sz w:val="32"/>
          <w:szCs w:val="32"/>
        </w:rPr>
        <w:t>的户内设施改造</w:t>
      </w:r>
      <w:r>
        <w:rPr>
          <w:rFonts w:ascii="Times New Roman" w:eastAsia="仿宋_GB2312" w:hAnsi="Times New Roman" w:cs="Times New Roman" w:hint="eastAsia"/>
          <w:color w:val="auto"/>
          <w:sz w:val="32"/>
          <w:szCs w:val="32"/>
        </w:rPr>
        <w:t>281</w:t>
      </w:r>
      <w:r>
        <w:rPr>
          <w:rFonts w:ascii="Times New Roman" w:eastAsia="仿宋_GB2312" w:hAnsi="Times New Roman" w:cs="Times New Roman" w:hint="eastAsia"/>
          <w:color w:val="auto"/>
          <w:sz w:val="32"/>
          <w:szCs w:val="32"/>
        </w:rPr>
        <w:t>户。</w:t>
      </w:r>
    </w:p>
    <w:p w14:paraId="28C354EE"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189E7B76"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工程质量合格率</w:t>
      </w:r>
      <w:r>
        <w:rPr>
          <w:rFonts w:eastAsia="仿宋_GB2312"/>
          <w:sz w:val="32"/>
          <w:szCs w:val="32"/>
        </w:rPr>
        <w:t>，指标值：</w:t>
      </w:r>
      <w:r>
        <w:rPr>
          <w:rFonts w:ascii="宋体" w:hAnsi="宋体" w:cs="宋体" w:hint="eastAsia"/>
          <w:sz w:val="32"/>
          <w:szCs w:val="32"/>
        </w:rPr>
        <w:t>=100%</w:t>
      </w:r>
      <w:r>
        <w:rPr>
          <w:rFonts w:eastAsia="仿宋_GB2312"/>
          <w:sz w:val="32"/>
          <w:szCs w:val="32"/>
        </w:rPr>
        <w:t>，实际完成值：</w:t>
      </w:r>
      <w:r>
        <w:rPr>
          <w:rFonts w:ascii="宋体" w:hAnsi="宋体" w:cs="宋体"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，本项目按照现行国家、地方有关规范和标准执行，工程质量合格率为</w:t>
      </w:r>
      <w:r>
        <w:rPr>
          <w:rFonts w:eastAsia="仿宋_GB2312" w:hint="eastAsia"/>
          <w:sz w:val="32"/>
          <w:szCs w:val="32"/>
        </w:rPr>
        <w:t>100%</w:t>
      </w:r>
      <w:r>
        <w:rPr>
          <w:rFonts w:eastAsia="仿宋_GB2312" w:hint="eastAsia"/>
          <w:sz w:val="32"/>
          <w:szCs w:val="32"/>
        </w:rPr>
        <w:t>；</w:t>
      </w:r>
    </w:p>
    <w:p w14:paraId="7B25FBDE" w14:textId="77777777" w:rsidR="00183566" w:rsidRDefault="00000000">
      <w:pPr>
        <w:spacing w:line="600" w:lineRule="exact"/>
        <w:ind w:firstLineChars="200" w:firstLine="640"/>
        <w:outlineLvl w:val="0"/>
      </w:pPr>
      <w:r>
        <w:rPr>
          <w:rFonts w:eastAsia="仿宋_GB2312"/>
          <w:sz w:val="32"/>
          <w:szCs w:val="32"/>
        </w:rPr>
        <w:t>指标</w:t>
      </w:r>
      <w:r>
        <w:rPr>
          <w:rFonts w:eastAsia="仿宋_GB2312" w:hint="eastAsia"/>
          <w:sz w:val="32"/>
          <w:szCs w:val="32"/>
        </w:rPr>
        <w:t>2</w:t>
      </w:r>
      <w:r>
        <w:rPr>
          <w:rFonts w:eastAsia="仿宋_GB2312"/>
          <w:sz w:val="32"/>
          <w:szCs w:val="32"/>
        </w:rPr>
        <w:t>：</w:t>
      </w:r>
      <w:r>
        <w:rPr>
          <w:rFonts w:eastAsia="仿宋_GB2312" w:hint="eastAsia"/>
          <w:sz w:val="32"/>
          <w:szCs w:val="32"/>
        </w:rPr>
        <w:t>工程验收合格率</w:t>
      </w:r>
      <w:r>
        <w:rPr>
          <w:rFonts w:eastAsia="仿宋_GB2312"/>
          <w:sz w:val="32"/>
          <w:szCs w:val="32"/>
        </w:rPr>
        <w:t>，指标值：</w:t>
      </w:r>
      <w:r>
        <w:rPr>
          <w:rFonts w:ascii="宋体" w:hAnsi="宋体" w:cs="宋体" w:hint="eastAsia"/>
          <w:sz w:val="32"/>
          <w:szCs w:val="32"/>
        </w:rPr>
        <w:t>=100%</w:t>
      </w:r>
      <w:r>
        <w:rPr>
          <w:rFonts w:eastAsia="仿宋_GB2312"/>
          <w:sz w:val="32"/>
          <w:szCs w:val="32"/>
        </w:rPr>
        <w:t>，实际完成值：</w:t>
      </w:r>
      <w:r>
        <w:rPr>
          <w:rFonts w:ascii="宋体" w:hAnsi="宋体" w:cs="宋体"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，本项目按照现行国家、地方有关规范和标准执行，工程质量合格率为</w:t>
      </w:r>
      <w:r>
        <w:rPr>
          <w:rFonts w:eastAsia="仿宋_GB2312" w:hint="eastAsia"/>
          <w:sz w:val="32"/>
          <w:szCs w:val="32"/>
        </w:rPr>
        <w:t>100%</w:t>
      </w:r>
      <w:r>
        <w:rPr>
          <w:rFonts w:eastAsia="仿宋_GB2312" w:hint="eastAsia"/>
          <w:sz w:val="32"/>
          <w:szCs w:val="32"/>
        </w:rPr>
        <w:t>。</w:t>
      </w:r>
    </w:p>
    <w:p w14:paraId="7BDD5325"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75F32339"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w:t>
      </w:r>
      <w:r>
        <w:rPr>
          <w:rFonts w:eastAsia="仿宋_GB2312" w:hint="eastAsia"/>
          <w:sz w:val="32"/>
          <w:szCs w:val="32"/>
        </w:rPr>
        <w:t>项目按期完成率</w:t>
      </w:r>
      <w:r>
        <w:rPr>
          <w:rFonts w:eastAsia="仿宋_GB2312"/>
          <w:sz w:val="32"/>
          <w:szCs w:val="32"/>
        </w:rPr>
        <w:t>，指标值：</w:t>
      </w:r>
      <w:r>
        <w:rPr>
          <w:rFonts w:ascii="宋体" w:hAnsi="宋体" w:cs="宋体" w:hint="eastAsia"/>
          <w:sz w:val="32"/>
          <w:szCs w:val="32"/>
        </w:rPr>
        <w:t>=100%</w:t>
      </w:r>
      <w:r>
        <w:rPr>
          <w:rFonts w:eastAsia="仿宋_GB2312"/>
          <w:sz w:val="32"/>
          <w:szCs w:val="32"/>
        </w:rPr>
        <w:t>，实际完成值：</w:t>
      </w:r>
      <w:r>
        <w:rPr>
          <w:rFonts w:ascii="宋体" w:hAnsi="宋体" w:cs="宋体"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，该项目为跨年项目，项目开始时间为</w:t>
      </w:r>
      <w:r>
        <w:rPr>
          <w:rFonts w:eastAsia="仿宋_GB2312" w:hint="eastAsia"/>
          <w:sz w:val="32"/>
          <w:szCs w:val="32"/>
        </w:rPr>
        <w:t>2024</w:t>
      </w:r>
      <w:r>
        <w:rPr>
          <w:rFonts w:eastAsia="仿宋_GB2312" w:hint="eastAsia"/>
          <w:sz w:val="32"/>
          <w:szCs w:val="32"/>
        </w:rPr>
        <w:t>年</w:t>
      </w:r>
      <w:r>
        <w:rPr>
          <w:rFonts w:eastAsia="仿宋_GB2312" w:hint="eastAsia"/>
          <w:sz w:val="32"/>
          <w:szCs w:val="32"/>
        </w:rPr>
        <w:t>8</w:t>
      </w:r>
      <w:r>
        <w:rPr>
          <w:rFonts w:eastAsia="仿宋_GB2312" w:hint="eastAsia"/>
          <w:sz w:val="32"/>
          <w:szCs w:val="32"/>
        </w:rPr>
        <w:t>月</w:t>
      </w:r>
      <w:r>
        <w:rPr>
          <w:rFonts w:eastAsia="仿宋_GB2312" w:hint="eastAsia"/>
          <w:sz w:val="32"/>
          <w:szCs w:val="32"/>
        </w:rPr>
        <w:t>1</w:t>
      </w:r>
      <w:r>
        <w:rPr>
          <w:rFonts w:eastAsia="仿宋_GB2312" w:hint="eastAsia"/>
          <w:sz w:val="32"/>
          <w:szCs w:val="32"/>
        </w:rPr>
        <w:t>日，结束时间为</w:t>
      </w:r>
      <w:r>
        <w:rPr>
          <w:rFonts w:eastAsia="仿宋_GB2312" w:hint="eastAsia"/>
          <w:sz w:val="32"/>
          <w:szCs w:val="32"/>
        </w:rPr>
        <w:t>2026</w:t>
      </w:r>
      <w:r>
        <w:rPr>
          <w:rFonts w:eastAsia="仿宋_GB2312" w:hint="eastAsia"/>
          <w:sz w:val="32"/>
          <w:szCs w:val="32"/>
        </w:rPr>
        <w:t>年</w:t>
      </w:r>
      <w:r>
        <w:rPr>
          <w:rFonts w:eastAsia="仿宋_GB2312" w:hint="eastAsia"/>
          <w:sz w:val="32"/>
          <w:szCs w:val="32"/>
        </w:rPr>
        <w:t>10</w:t>
      </w:r>
      <w:r>
        <w:rPr>
          <w:rFonts w:eastAsia="仿宋_GB2312" w:hint="eastAsia"/>
          <w:sz w:val="32"/>
          <w:szCs w:val="32"/>
        </w:rPr>
        <w:t>月</w:t>
      </w:r>
      <w:r>
        <w:rPr>
          <w:rFonts w:eastAsia="仿宋_GB2312" w:hint="eastAsia"/>
          <w:sz w:val="32"/>
          <w:szCs w:val="32"/>
        </w:rPr>
        <w:t>31</w:t>
      </w:r>
      <w:r>
        <w:rPr>
          <w:rFonts w:eastAsia="仿宋_GB2312" w:hint="eastAsia"/>
          <w:sz w:val="32"/>
          <w:szCs w:val="32"/>
        </w:rPr>
        <w:t>日，该项目正按照工程进度保质保量完成。</w:t>
      </w:r>
    </w:p>
    <w:p w14:paraId="3F176655"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69E3D3FD"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w:t>
      </w:r>
      <w:r>
        <w:rPr>
          <w:rFonts w:eastAsia="仿宋_GB2312" w:hint="eastAsia"/>
          <w:sz w:val="32"/>
          <w:szCs w:val="32"/>
        </w:rPr>
        <w:t>项目预算控制率</w:t>
      </w:r>
      <w:r>
        <w:rPr>
          <w:rFonts w:eastAsia="仿宋_GB2312"/>
          <w:sz w:val="32"/>
          <w:szCs w:val="32"/>
        </w:rPr>
        <w:t>，指标值：</w:t>
      </w:r>
      <w:r>
        <w:rPr>
          <w:rFonts w:ascii="宋体" w:hAnsi="宋体" w:cs="宋体" w:hint="eastAsia"/>
          <w:sz w:val="32"/>
          <w:szCs w:val="32"/>
        </w:rPr>
        <w:t>=100%</w:t>
      </w:r>
      <w:r>
        <w:rPr>
          <w:rFonts w:eastAsia="仿宋_GB2312"/>
          <w:sz w:val="32"/>
          <w:szCs w:val="32"/>
        </w:rPr>
        <w:t>，实际完成值：</w:t>
      </w:r>
      <w:r>
        <w:rPr>
          <w:rFonts w:ascii="宋体" w:hAnsi="宋体" w:cs="宋体"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，本项目前期工程预付款实际支出</w:t>
      </w:r>
      <w:r>
        <w:rPr>
          <w:rFonts w:eastAsia="仿宋_GB2312" w:hint="eastAsia"/>
          <w:sz w:val="32"/>
          <w:szCs w:val="32"/>
        </w:rPr>
        <w:t>4300</w:t>
      </w:r>
      <w:r>
        <w:rPr>
          <w:rFonts w:eastAsia="仿宋_GB2312" w:hint="eastAsia"/>
          <w:sz w:val="32"/>
          <w:szCs w:val="32"/>
        </w:rPr>
        <w:t>万，无超支情况，项目资金全部完成。</w:t>
      </w:r>
    </w:p>
    <w:p w14:paraId="5F05ADDB" w14:textId="77777777" w:rsidR="00183566"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lastRenderedPageBreak/>
        <w:t>项目效益情况</w:t>
      </w:r>
    </w:p>
    <w:p w14:paraId="41CACCD0"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2EA5D872"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510A076A" w14:textId="77777777" w:rsidR="00183566" w:rsidRDefault="00000000">
      <w:pPr>
        <w:spacing w:line="600" w:lineRule="exact"/>
        <w:ind w:firstLineChars="200" w:firstLine="640"/>
        <w:outlineLvl w:val="0"/>
        <w:rPr>
          <w:rFonts w:ascii="Cambria Math" w:eastAsia="仿宋_GB2312" w:hAnsi="Cambria Math" w:cs="Cambria Math"/>
          <w:sz w:val="32"/>
          <w:szCs w:val="32"/>
        </w:rPr>
      </w:pPr>
      <w:r>
        <w:rPr>
          <w:rFonts w:ascii="Cambria Math" w:eastAsia="仿宋_GB2312" w:hAnsi="Cambria Math" w:cs="Cambria Math" w:hint="eastAsia"/>
          <w:sz w:val="32"/>
          <w:szCs w:val="32"/>
        </w:rPr>
        <w:t>①经济效益指标：</w:t>
      </w:r>
    </w:p>
    <w:p w14:paraId="0286796D" w14:textId="77777777" w:rsidR="00183566" w:rsidRDefault="00000000">
      <w:pPr>
        <w:spacing w:line="600" w:lineRule="exact"/>
        <w:ind w:firstLineChars="200" w:firstLine="640"/>
        <w:outlineLvl w:val="0"/>
        <w:rPr>
          <w:rFonts w:ascii="Cambria Math" w:eastAsia="仿宋_GB2312" w:hAnsi="Cambria Math" w:cs="Cambria Math"/>
          <w:sz w:val="32"/>
          <w:szCs w:val="32"/>
        </w:rPr>
      </w:pPr>
      <w:r>
        <w:rPr>
          <w:rFonts w:ascii="Cambria Math" w:eastAsia="仿宋_GB2312" w:hAnsi="Cambria Math" w:cs="Cambria Math" w:hint="eastAsia"/>
          <w:sz w:val="32"/>
          <w:szCs w:val="32"/>
        </w:rPr>
        <w:t>2024</w:t>
      </w:r>
      <w:r>
        <w:rPr>
          <w:rFonts w:ascii="Cambria Math" w:eastAsia="仿宋_GB2312" w:hAnsi="Cambria Math" w:cs="Cambria Math" w:hint="eastAsia"/>
          <w:sz w:val="32"/>
          <w:szCs w:val="32"/>
        </w:rPr>
        <w:t>年该项目未设置此条指标。</w:t>
      </w:r>
    </w:p>
    <w:p w14:paraId="6A46B0D8" w14:textId="77777777" w:rsidR="00183566" w:rsidRDefault="00000000">
      <w:pPr>
        <w:spacing w:line="600" w:lineRule="exact"/>
        <w:ind w:firstLineChars="200" w:firstLine="640"/>
        <w:outlineLvl w:val="0"/>
        <w:rPr>
          <w:rFonts w:eastAsia="仿宋_GB2312"/>
          <w:sz w:val="32"/>
          <w:szCs w:val="32"/>
        </w:rPr>
      </w:pPr>
      <w:r>
        <w:rPr>
          <w:rFonts w:ascii="Cambria Math" w:eastAsia="仿宋_GB2312" w:hAnsi="Cambria Math" w:cs="Cambria Math" w:hint="eastAsia"/>
          <w:sz w:val="32"/>
          <w:szCs w:val="32"/>
        </w:rPr>
        <w:t>②</w:t>
      </w:r>
      <w:r>
        <w:rPr>
          <w:rFonts w:eastAsia="仿宋_GB2312"/>
          <w:sz w:val="32"/>
          <w:szCs w:val="32"/>
        </w:rPr>
        <w:t>社会效益指标：</w:t>
      </w:r>
    </w:p>
    <w:p w14:paraId="6F516B06" w14:textId="77777777" w:rsidR="00183566" w:rsidRDefault="00000000">
      <w:pPr>
        <w:pStyle w:val="af3"/>
        <w:spacing w:line="600" w:lineRule="exact"/>
        <w:ind w:left="7" w:firstLineChars="225" w:firstLine="72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w:t>
      </w:r>
      <w:r>
        <w:rPr>
          <w:rFonts w:eastAsia="仿宋_GB2312" w:hint="eastAsia"/>
          <w:sz w:val="32"/>
          <w:szCs w:val="32"/>
        </w:rPr>
        <w:t>保障居民用气安全</w:t>
      </w:r>
      <w:r>
        <w:rPr>
          <w:rFonts w:eastAsia="仿宋_GB2312"/>
          <w:sz w:val="32"/>
          <w:szCs w:val="32"/>
        </w:rPr>
        <w:t>，指标值：</w:t>
      </w:r>
      <w:r>
        <w:rPr>
          <w:rFonts w:ascii="仿宋" w:eastAsia="仿宋" w:hAnsi="仿宋" w:cs="仿宋" w:hint="eastAsia"/>
          <w:sz w:val="32"/>
          <w:szCs w:val="32"/>
        </w:rPr>
        <w:t>显著改善</w:t>
      </w:r>
      <w:r>
        <w:rPr>
          <w:rFonts w:eastAsia="仿宋_GB2312"/>
          <w:sz w:val="32"/>
          <w:szCs w:val="32"/>
        </w:rPr>
        <w:t>，实际完成值：</w:t>
      </w:r>
      <w:r>
        <w:rPr>
          <w:rFonts w:ascii="宋体" w:hAnsi="宋体" w:cs="宋体" w:hint="eastAsia"/>
          <w:sz w:val="32"/>
          <w:szCs w:val="32"/>
        </w:rPr>
        <w:t>完全达到预期指标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，燃气管道设施更新改造建设项目</w:t>
      </w:r>
      <w:r>
        <w:rPr>
          <w:rFonts w:eastAsia="仿宋_GB2312" w:hint="eastAsia"/>
          <w:sz w:val="32"/>
          <w:szCs w:val="32"/>
        </w:rPr>
        <w:t>1.</w:t>
      </w:r>
      <w:r>
        <w:rPr>
          <w:rFonts w:eastAsia="仿宋_GB2312" w:hint="eastAsia"/>
          <w:sz w:val="32"/>
          <w:szCs w:val="32"/>
        </w:rPr>
        <w:t>能够提升燃气使用安全性，保障居民和公共区域的生命财产安全；</w:t>
      </w:r>
      <w:r>
        <w:rPr>
          <w:rFonts w:eastAsia="仿宋_GB2312" w:hint="eastAsia"/>
          <w:sz w:val="32"/>
          <w:szCs w:val="32"/>
        </w:rPr>
        <w:t>2.</w:t>
      </w:r>
      <w:r>
        <w:rPr>
          <w:rFonts w:eastAsia="仿宋_GB2312" w:hint="eastAsia"/>
          <w:sz w:val="32"/>
          <w:szCs w:val="32"/>
        </w:rPr>
        <w:t>优化供气稳定性与可靠性；</w:t>
      </w:r>
      <w:r>
        <w:rPr>
          <w:rFonts w:eastAsia="仿宋_GB2312" w:hint="eastAsia"/>
          <w:sz w:val="32"/>
          <w:szCs w:val="32"/>
        </w:rPr>
        <w:t>3.</w:t>
      </w:r>
      <w:r>
        <w:rPr>
          <w:rFonts w:eastAsia="仿宋_GB2312" w:hint="eastAsia"/>
          <w:sz w:val="32"/>
          <w:szCs w:val="32"/>
        </w:rPr>
        <w:t>降低运维与安全管理成本；</w:t>
      </w:r>
      <w:r>
        <w:rPr>
          <w:rFonts w:eastAsia="仿宋_GB2312" w:hint="eastAsia"/>
          <w:sz w:val="32"/>
          <w:szCs w:val="32"/>
        </w:rPr>
        <w:t>4.</w:t>
      </w:r>
      <w:r>
        <w:rPr>
          <w:rFonts w:eastAsia="仿宋_GB2312" w:hint="eastAsia"/>
          <w:sz w:val="32"/>
          <w:szCs w:val="32"/>
        </w:rPr>
        <w:t>延长设施使用寿命。</w:t>
      </w:r>
    </w:p>
    <w:p w14:paraId="7B98D83D" w14:textId="77777777" w:rsidR="00183566" w:rsidRDefault="00000000">
      <w:pPr>
        <w:pStyle w:val="af3"/>
        <w:spacing w:line="600" w:lineRule="exact"/>
        <w:ind w:left="407" w:firstLineChars="100" w:firstLine="320"/>
        <w:outlineLvl w:val="0"/>
        <w:rPr>
          <w:rFonts w:eastAsia="仿宋_GB2312"/>
          <w:sz w:val="32"/>
          <w:szCs w:val="32"/>
        </w:rPr>
      </w:pPr>
      <w:r>
        <w:rPr>
          <w:rFonts w:eastAsia="仿宋_GB2312" w:hint="eastAsia"/>
          <w:sz w:val="32"/>
          <w:szCs w:val="32"/>
        </w:rPr>
        <w:t>③生态效益指标：</w:t>
      </w:r>
    </w:p>
    <w:p w14:paraId="04DCDD74" w14:textId="77777777" w:rsidR="00183566" w:rsidRDefault="00000000">
      <w:pPr>
        <w:pStyle w:val="af3"/>
        <w:spacing w:line="600" w:lineRule="exact"/>
        <w:ind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年该项目未设置此条指标。</w:t>
      </w:r>
    </w:p>
    <w:p w14:paraId="6237DD6A"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7BA3CD28"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w:t>
      </w:r>
      <w:r>
        <w:rPr>
          <w:rFonts w:eastAsia="仿宋_GB2312" w:hint="eastAsia"/>
          <w:sz w:val="32"/>
          <w:szCs w:val="32"/>
        </w:rPr>
        <w:t>辖区居民满意率</w:t>
      </w:r>
      <w:r>
        <w:rPr>
          <w:rFonts w:eastAsia="仿宋_GB2312"/>
          <w:sz w:val="32"/>
          <w:szCs w:val="32"/>
        </w:rPr>
        <w:t>，指标值：</w:t>
      </w:r>
      <w:r>
        <w:rPr>
          <w:rFonts w:eastAsia="仿宋_GB2312" w:hint="eastAsia"/>
          <w:sz w:val="32"/>
          <w:szCs w:val="32"/>
        </w:rPr>
        <w:t>≧</w:t>
      </w:r>
      <w:r>
        <w:rPr>
          <w:rFonts w:eastAsia="仿宋_GB2312" w:hint="eastAsia"/>
          <w:sz w:val="32"/>
          <w:szCs w:val="32"/>
        </w:rPr>
        <w:t>90%</w:t>
      </w:r>
      <w:r>
        <w:rPr>
          <w:rFonts w:eastAsia="仿宋_GB2312"/>
          <w:sz w:val="32"/>
          <w:szCs w:val="32"/>
        </w:rPr>
        <w:t>，实际完成值：</w:t>
      </w:r>
      <w:r>
        <w:rPr>
          <w:rFonts w:ascii="宋体" w:hAnsi="宋体" w:cs="宋体" w:hint="eastAsia"/>
          <w:sz w:val="32"/>
          <w:szCs w:val="32"/>
        </w:rPr>
        <w:t>90%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，通过发放宣传资料的方式进行考评评价，共计发放</w:t>
      </w:r>
      <w:r>
        <w:rPr>
          <w:rFonts w:eastAsia="仿宋_GB2312" w:hint="eastAsia"/>
          <w:sz w:val="32"/>
          <w:szCs w:val="32"/>
        </w:rPr>
        <w:t>3709</w:t>
      </w:r>
      <w:r>
        <w:rPr>
          <w:rFonts w:eastAsia="仿宋_GB2312" w:hint="eastAsia"/>
          <w:sz w:val="32"/>
          <w:szCs w:val="32"/>
        </w:rPr>
        <w:t>份。</w:t>
      </w:r>
    </w:p>
    <w:p w14:paraId="23BA9917" w14:textId="77777777" w:rsidR="00183566"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74154943" w14:textId="77777777" w:rsidR="00183566" w:rsidRDefault="00000000">
      <w:pPr>
        <w:pStyle w:val="-"/>
        <w:spacing w:line="560" w:lineRule="exact"/>
        <w:ind w:firstLine="640"/>
        <w:rPr>
          <w:sz w:val="32"/>
          <w:szCs w:val="32"/>
        </w:rPr>
      </w:pPr>
      <w:r>
        <w:rPr>
          <w:rFonts w:eastAsia="方正仿宋_GBK"/>
          <w:sz w:val="32"/>
          <w:szCs w:val="32"/>
        </w:rPr>
        <w:t>乌鲁木齐市沙依巴克区</w:t>
      </w:r>
      <w:r>
        <w:rPr>
          <w:rFonts w:eastAsia="方正仿宋_GBK"/>
          <w:sz w:val="32"/>
          <w:szCs w:val="32"/>
        </w:rPr>
        <w:t>2024</w:t>
      </w:r>
      <w:r>
        <w:rPr>
          <w:rFonts w:eastAsia="方正仿宋_GBK"/>
          <w:sz w:val="32"/>
          <w:szCs w:val="32"/>
        </w:rPr>
        <w:t>年燃气管道设施更新改造建设项目</w:t>
      </w:r>
      <w:r>
        <w:rPr>
          <w:rFonts w:eastAsia="方正仿宋_GBK"/>
          <w:sz w:val="32"/>
          <w:szCs w:val="32"/>
        </w:rPr>
        <w:t>(</w:t>
      </w:r>
      <w:r>
        <w:rPr>
          <w:rFonts w:eastAsia="方正仿宋_GBK"/>
          <w:sz w:val="32"/>
          <w:szCs w:val="32"/>
        </w:rPr>
        <w:t>二期</w:t>
      </w:r>
      <w:r>
        <w:rPr>
          <w:rFonts w:eastAsia="方正仿宋_GBK"/>
          <w:sz w:val="32"/>
          <w:szCs w:val="32"/>
        </w:rPr>
        <w:t>)</w:t>
      </w:r>
      <w:r>
        <w:rPr>
          <w:rFonts w:eastAsia="方正仿宋_GBK"/>
          <w:sz w:val="32"/>
          <w:szCs w:val="32"/>
        </w:rPr>
        <w:t>年初预算</w:t>
      </w:r>
      <w:r>
        <w:rPr>
          <w:rFonts w:eastAsia="方正仿宋_GBK"/>
          <w:sz w:val="32"/>
          <w:szCs w:val="32"/>
        </w:rPr>
        <w:t>11380</w:t>
      </w:r>
      <w:r>
        <w:rPr>
          <w:rFonts w:eastAsia="方正仿宋_GBK"/>
          <w:sz w:val="32"/>
          <w:szCs w:val="32"/>
        </w:rPr>
        <w:t>万元，全年预算</w:t>
      </w:r>
      <w:r>
        <w:rPr>
          <w:rFonts w:eastAsia="方正仿宋_GBK" w:hint="eastAsia"/>
          <w:sz w:val="32"/>
          <w:szCs w:val="32"/>
        </w:rPr>
        <w:t>4300</w:t>
      </w:r>
      <w:r>
        <w:rPr>
          <w:rFonts w:eastAsia="方正仿宋_GBK"/>
          <w:sz w:val="32"/>
          <w:szCs w:val="32"/>
        </w:rPr>
        <w:t>万元，实际支出</w:t>
      </w:r>
      <w:r>
        <w:rPr>
          <w:rFonts w:eastAsia="方正仿宋_GBK"/>
          <w:sz w:val="32"/>
          <w:szCs w:val="32"/>
        </w:rPr>
        <w:t>4300</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w:t>
      </w:r>
      <w:r>
        <w:rPr>
          <w:rFonts w:eastAsia="方正仿宋_GBK"/>
          <w:sz w:val="32"/>
          <w:szCs w:val="32"/>
        </w:rPr>
        <w:lastRenderedPageBreak/>
        <w:t>率为</w:t>
      </w:r>
      <w:r>
        <w:rPr>
          <w:rFonts w:eastAsia="方正仿宋_GBK" w:hint="eastAsia"/>
          <w:sz w:val="32"/>
          <w:szCs w:val="32"/>
        </w:rPr>
        <w:t>100</w:t>
      </w:r>
      <w:r>
        <w:rPr>
          <w:rFonts w:eastAsia="方正仿宋_GBK"/>
          <w:sz w:val="32"/>
          <w:szCs w:val="32"/>
        </w:rPr>
        <w:t>%</w:t>
      </w:r>
      <w:r>
        <w:rPr>
          <w:rFonts w:hint="eastAsia"/>
        </w:rPr>
        <w:t>。</w:t>
      </w:r>
    </w:p>
    <w:p w14:paraId="535BE7DB" w14:textId="77777777" w:rsidR="00183566"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307E2277" w14:textId="77777777" w:rsidR="00183566"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15CE29BD" w14:textId="77777777" w:rsidR="00183566"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DA07A4F" w14:textId="77777777" w:rsidR="00183566"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w:t>
      </w:r>
      <w:r>
        <w:rPr>
          <w:rFonts w:ascii="Times New Roman" w:eastAsia="仿宋_GB2312" w:hAnsi="Times New Roman" w:hint="eastAsia"/>
          <w:b w:val="0"/>
          <w:bCs w:val="0"/>
          <w:kern w:val="2"/>
        </w:rPr>
        <w:t>按照《沙依巴克区</w:t>
      </w:r>
      <w:r>
        <w:rPr>
          <w:rFonts w:ascii="Times New Roman" w:eastAsia="仿宋_GB2312" w:hAnsi="Times New Roman" w:hint="eastAsia"/>
          <w:b w:val="0"/>
          <w:bCs w:val="0"/>
          <w:kern w:val="2"/>
        </w:rPr>
        <w:t>2024</w:t>
      </w:r>
      <w:r>
        <w:rPr>
          <w:rFonts w:ascii="Times New Roman" w:eastAsia="仿宋_GB2312" w:hAnsi="Times New Roman" w:hint="eastAsia"/>
          <w:b w:val="0"/>
          <w:bCs w:val="0"/>
          <w:kern w:val="2"/>
        </w:rPr>
        <w:t>年燃气管道设施更新改造建设项目中央资金管理办法》执行，杜绝</w:t>
      </w:r>
      <w:r>
        <w:rPr>
          <w:rFonts w:ascii="Times New Roman" w:eastAsia="仿宋_GB2312" w:hAnsi="Times New Roman"/>
          <w:b w:val="0"/>
          <w:bCs w:val="0"/>
          <w:kern w:val="2"/>
        </w:rPr>
        <w:t>资金被挤占和挪用现象的发生，跟踪检查到位。在监督环节上，实行关口前移，从事后监督管理转向事前审核，事中监督和事后检查稽核相结合的监督制度上来，形成多环节全过程的监督管理格局，尽量早发现问题，早解决问题。</w:t>
      </w:r>
    </w:p>
    <w:p w14:paraId="19CBA81C" w14:textId="77777777" w:rsidR="00183566"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328A87C4"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1D1297E8" w14:textId="77777777" w:rsidR="00183566"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33E8963E" w14:textId="77777777" w:rsidR="00183566" w:rsidRDefault="00000000">
      <w:pPr>
        <w:spacing w:line="600" w:lineRule="exact"/>
        <w:ind w:firstLineChars="200" w:firstLine="640"/>
        <w:outlineLvl w:val="0"/>
        <w:rPr>
          <w:rFonts w:eastAsia="仿宋_GB2312"/>
          <w:sz w:val="32"/>
          <w:szCs w:val="32"/>
        </w:rPr>
      </w:pPr>
      <w:r>
        <w:rPr>
          <w:rFonts w:eastAsia="仿宋_GB2312"/>
          <w:sz w:val="32"/>
          <w:szCs w:val="32"/>
        </w:rPr>
        <w:t>多进行有关绩效管理工作方面的培训。积极组织第三方开展绩效管理工作培训，进一步夯实业务基础，提高我单位绩效人员水平。</w:t>
      </w:r>
    </w:p>
    <w:p w14:paraId="1727E2AC" w14:textId="77777777" w:rsidR="00183566"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49F74C4C" w14:textId="77777777" w:rsidR="00183566" w:rsidRDefault="00000000">
      <w:pPr>
        <w:pStyle w:val="20"/>
        <w:spacing w:after="0" w:line="560" w:lineRule="exact"/>
        <w:ind w:leftChars="0" w:left="0" w:firstLineChars="0" w:firstLine="0"/>
        <w:rPr>
          <w:rFonts w:ascii="Times New Roman" w:eastAsia="仿宋_GB2312" w:hAnsi="Times New Roman"/>
          <w:sz w:val="32"/>
          <w:szCs w:val="32"/>
        </w:rPr>
      </w:pPr>
      <w:r>
        <w:rPr>
          <w:rFonts w:ascii="Times New Roman" w:eastAsia="仿宋_GB2312" w:hAnsi="Times New Roman" w:hint="eastAsia"/>
          <w:sz w:val="32"/>
          <w:szCs w:val="32"/>
        </w:rPr>
        <w:lastRenderedPageBreak/>
        <w:t>1.</w:t>
      </w:r>
      <w:r>
        <w:rPr>
          <w:rFonts w:ascii="Times New Roman" w:eastAsia="仿宋_GB2312" w:hAnsi="Times New Roman" w:hint="eastAsia"/>
          <w:sz w:val="32"/>
          <w:szCs w:val="32"/>
        </w:rPr>
        <w:t>项目支出政策和路径设计科学，符合实际需要；</w:t>
      </w:r>
    </w:p>
    <w:p w14:paraId="184CAEE9" w14:textId="77777777" w:rsidR="00183566" w:rsidRDefault="00000000">
      <w:pPr>
        <w:pStyle w:val="20"/>
        <w:spacing w:after="0" w:line="560" w:lineRule="exact"/>
        <w:ind w:leftChars="0" w:left="0" w:firstLineChars="0" w:firstLine="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项目安排准确，未发现背离项目立项初衷的情况；</w:t>
      </w:r>
    </w:p>
    <w:p w14:paraId="3E42B2CB" w14:textId="77777777" w:rsidR="00183566" w:rsidRDefault="00000000">
      <w:pPr>
        <w:pStyle w:val="20"/>
        <w:spacing w:after="0" w:line="560" w:lineRule="exact"/>
        <w:ind w:leftChars="0" w:left="0" w:firstLineChars="0" w:firstLine="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项目的申报、审核机制完善；</w:t>
      </w:r>
    </w:p>
    <w:p w14:paraId="6D56F51D" w14:textId="77777777" w:rsidR="00183566" w:rsidRDefault="00000000">
      <w:pPr>
        <w:pStyle w:val="20"/>
        <w:spacing w:after="0" w:line="560" w:lineRule="exact"/>
        <w:ind w:leftChars="0" w:left="0" w:firstLineChars="0" w:firstLine="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未发现虚假行为和骗取财政资金的问题。</w:t>
      </w:r>
    </w:p>
    <w:p w14:paraId="4775ED9E" w14:textId="77777777" w:rsidR="00183566" w:rsidRDefault="00183566">
      <w:pPr>
        <w:pStyle w:val="20"/>
        <w:spacing w:after="0" w:line="560" w:lineRule="exact"/>
        <w:ind w:leftChars="0" w:left="0" w:firstLine="640"/>
        <w:rPr>
          <w:rFonts w:ascii="Times New Roman" w:eastAsia="仿宋_GB2312" w:hAnsi="Times New Roman"/>
          <w:sz w:val="32"/>
          <w:szCs w:val="32"/>
        </w:rPr>
      </w:pPr>
    </w:p>
    <w:p w14:paraId="4D3824B1" w14:textId="77777777" w:rsidR="00183566" w:rsidRDefault="00183566">
      <w:pPr>
        <w:pStyle w:val="20"/>
        <w:spacing w:after="0" w:line="560" w:lineRule="exact"/>
        <w:ind w:leftChars="0" w:left="0" w:firstLine="640"/>
        <w:rPr>
          <w:rFonts w:ascii="Times New Roman" w:eastAsia="仿宋_GB2312" w:hAnsi="Times New Roman"/>
          <w:sz w:val="32"/>
          <w:szCs w:val="32"/>
        </w:rPr>
      </w:pPr>
    </w:p>
    <w:p w14:paraId="791A3C33" w14:textId="77777777" w:rsidR="00183566" w:rsidRDefault="00183566">
      <w:pPr>
        <w:pStyle w:val="20"/>
        <w:spacing w:after="0" w:line="560" w:lineRule="exact"/>
        <w:ind w:leftChars="0" w:left="0" w:firstLineChars="0" w:firstLine="0"/>
        <w:rPr>
          <w:rFonts w:ascii="Times New Roman" w:eastAsia="仿宋_GB2312" w:hAnsi="Times New Roman"/>
          <w:sz w:val="32"/>
          <w:szCs w:val="32"/>
        </w:rPr>
      </w:pPr>
    </w:p>
    <w:p w14:paraId="7643134D" w14:textId="77777777" w:rsidR="00183566" w:rsidRDefault="00183566">
      <w:pPr>
        <w:spacing w:line="600" w:lineRule="exact"/>
        <w:rPr>
          <w:rFonts w:eastAsia="黑体"/>
          <w:sz w:val="32"/>
          <w:szCs w:val="32"/>
        </w:rPr>
        <w:sectPr w:rsidR="00183566">
          <w:footerReference w:type="default" r:id="rId8"/>
          <w:pgSz w:w="11906" w:h="16838"/>
          <w:pgMar w:top="1440" w:right="1558" w:bottom="1440" w:left="1800" w:header="851" w:footer="992" w:gutter="0"/>
          <w:pgNumType w:start="1"/>
          <w:cols w:space="425"/>
          <w:docGrid w:type="lines" w:linePitch="312"/>
        </w:sectPr>
      </w:pPr>
    </w:p>
    <w:p w14:paraId="4B58BCA1" w14:textId="77777777" w:rsidR="00183566"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50A206BB" w14:textId="77777777" w:rsidR="00183566" w:rsidRDefault="00000000">
      <w:pPr>
        <w:pStyle w:val="-"/>
        <w:ind w:firstLine="562"/>
        <w:jc w:val="center"/>
        <w:rPr>
          <w:rFonts w:ascii="仿宋_GB2312" w:eastAsia="仿宋_GB2312" w:hAnsi="仿宋_GB2312" w:cs="仿宋_GB2312" w:hint="eastAsia"/>
          <w:sz w:val="28"/>
          <w:szCs w:val="40"/>
        </w:rPr>
      </w:pPr>
      <w:bookmarkStart w:id="1" w:name="_Toc26499_WPSOffice_Level2"/>
      <w:bookmarkStart w:id="2" w:name="_Toc30064_WPSOffice_Level1"/>
      <w:r>
        <w:rPr>
          <w:rFonts w:ascii="仿宋_GB2312" w:eastAsia="仿宋_GB2312" w:hAnsi="仿宋_GB2312" w:cs="仿宋_GB2312"/>
          <w:b/>
          <w:bCs/>
          <w:sz w:val="28"/>
          <w:szCs w:val="40"/>
        </w:rPr>
        <w:t>沙依巴克区2024年燃气管道设施更新改造建设项目(二期)</w:t>
      </w:r>
      <w:r>
        <w:rPr>
          <w:rFonts w:ascii="仿宋_GB2312" w:eastAsia="仿宋_GB2312" w:hAnsi="仿宋_GB2312" w:cs="仿宋_GB2312" w:hint="eastAsia"/>
          <w:b/>
          <w:bCs/>
          <w:sz w:val="28"/>
          <w:szCs w:val="40"/>
        </w:rPr>
        <w:t>绩效评价指标体系及综合评分表</w:t>
      </w:r>
      <w:bookmarkEnd w:id="1"/>
      <w:bookmarkEnd w:id="2"/>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183566" w14:paraId="6AFEE522" w14:textId="77777777">
        <w:trPr>
          <w:trHeight w:val="552"/>
          <w:tblHeader/>
          <w:jc w:val="center"/>
        </w:trPr>
        <w:tc>
          <w:tcPr>
            <w:tcW w:w="1002" w:type="dxa"/>
            <w:shd w:val="clear" w:color="auto" w:fill="FFFFFF"/>
            <w:vAlign w:val="center"/>
          </w:tcPr>
          <w:p w14:paraId="0AC63F89"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1000" w:type="dxa"/>
            <w:shd w:val="clear" w:color="auto" w:fill="FFFFFF"/>
            <w:vAlign w:val="center"/>
          </w:tcPr>
          <w:p w14:paraId="742CDF9D"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1" w:type="dxa"/>
            <w:shd w:val="clear" w:color="auto" w:fill="FFFFFF"/>
            <w:vAlign w:val="center"/>
          </w:tcPr>
          <w:p w14:paraId="3D289903"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5" w:type="dxa"/>
            <w:shd w:val="clear" w:color="auto" w:fill="FFFFFF"/>
            <w:vAlign w:val="center"/>
          </w:tcPr>
          <w:p w14:paraId="5B38DA95"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16" w:type="dxa"/>
            <w:shd w:val="clear" w:color="auto" w:fill="FFFFFF"/>
            <w:vAlign w:val="center"/>
          </w:tcPr>
          <w:p w14:paraId="5984C653"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4" w:type="dxa"/>
            <w:shd w:val="clear" w:color="auto" w:fill="FFFFFF"/>
            <w:vAlign w:val="center"/>
          </w:tcPr>
          <w:p w14:paraId="4A1B0A3F"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5" w:type="dxa"/>
            <w:shd w:val="clear" w:color="auto" w:fill="FFFFFF"/>
            <w:vAlign w:val="center"/>
          </w:tcPr>
          <w:p w14:paraId="2E84D12F"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183566" w14:paraId="3C6EBB9C" w14:textId="77777777">
        <w:trPr>
          <w:trHeight w:val="2919"/>
          <w:jc w:val="center"/>
        </w:trPr>
        <w:tc>
          <w:tcPr>
            <w:tcW w:w="1002" w:type="dxa"/>
            <w:vMerge w:val="restart"/>
            <w:shd w:val="clear" w:color="auto" w:fill="FFFFFF"/>
            <w:vAlign w:val="center"/>
          </w:tcPr>
          <w:p w14:paraId="138B82C6" w14:textId="77777777" w:rsidR="00183566" w:rsidRDefault="00183566">
            <w:pPr>
              <w:widowControl/>
              <w:spacing w:line="0" w:lineRule="atLeast"/>
              <w:jc w:val="center"/>
              <w:rPr>
                <w:rFonts w:eastAsia="仿宋_GB2312"/>
                <w:color w:val="000000"/>
                <w:kern w:val="0"/>
                <w:sz w:val="18"/>
                <w:szCs w:val="18"/>
              </w:rPr>
            </w:pPr>
          </w:p>
          <w:p w14:paraId="07A8983E" w14:textId="77777777" w:rsidR="00183566" w:rsidRDefault="00183566">
            <w:pPr>
              <w:widowControl/>
              <w:spacing w:line="0" w:lineRule="atLeast"/>
              <w:jc w:val="center"/>
              <w:rPr>
                <w:rFonts w:eastAsia="仿宋_GB2312"/>
                <w:color w:val="000000"/>
                <w:kern w:val="0"/>
                <w:sz w:val="18"/>
                <w:szCs w:val="18"/>
              </w:rPr>
            </w:pPr>
          </w:p>
          <w:p w14:paraId="31797619" w14:textId="77777777" w:rsidR="00183566" w:rsidRDefault="00183566">
            <w:pPr>
              <w:widowControl/>
              <w:spacing w:line="0" w:lineRule="atLeast"/>
              <w:jc w:val="center"/>
              <w:rPr>
                <w:rFonts w:eastAsia="仿宋_GB2312"/>
                <w:color w:val="000000"/>
                <w:kern w:val="0"/>
                <w:sz w:val="18"/>
                <w:szCs w:val="18"/>
              </w:rPr>
            </w:pPr>
          </w:p>
          <w:p w14:paraId="0AA635A0" w14:textId="77777777" w:rsidR="00183566" w:rsidRDefault="00183566">
            <w:pPr>
              <w:widowControl/>
              <w:spacing w:line="0" w:lineRule="atLeast"/>
              <w:jc w:val="center"/>
              <w:rPr>
                <w:rFonts w:eastAsia="仿宋_GB2312"/>
                <w:color w:val="000000"/>
                <w:kern w:val="0"/>
                <w:sz w:val="18"/>
                <w:szCs w:val="18"/>
              </w:rPr>
            </w:pPr>
          </w:p>
          <w:p w14:paraId="25C0959E" w14:textId="77777777" w:rsidR="00183566" w:rsidRDefault="00183566">
            <w:pPr>
              <w:widowControl/>
              <w:spacing w:line="0" w:lineRule="atLeast"/>
              <w:jc w:val="center"/>
              <w:rPr>
                <w:rFonts w:eastAsia="仿宋_GB2312"/>
                <w:color w:val="000000"/>
                <w:kern w:val="0"/>
                <w:sz w:val="18"/>
                <w:szCs w:val="18"/>
              </w:rPr>
            </w:pPr>
          </w:p>
          <w:p w14:paraId="4FC91995" w14:textId="77777777" w:rsidR="00183566" w:rsidRDefault="00183566">
            <w:pPr>
              <w:widowControl/>
              <w:spacing w:line="0" w:lineRule="atLeast"/>
              <w:jc w:val="center"/>
              <w:rPr>
                <w:rFonts w:eastAsia="仿宋_GB2312"/>
                <w:color w:val="000000"/>
                <w:kern w:val="0"/>
                <w:sz w:val="18"/>
                <w:szCs w:val="18"/>
              </w:rPr>
            </w:pPr>
          </w:p>
          <w:p w14:paraId="3A72F911"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1000" w:type="dxa"/>
            <w:vMerge w:val="restart"/>
            <w:shd w:val="clear" w:color="auto" w:fill="FFFFFF"/>
            <w:vAlign w:val="center"/>
          </w:tcPr>
          <w:p w14:paraId="5FFABA1F"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1071" w:type="dxa"/>
            <w:shd w:val="clear" w:color="auto" w:fill="FFFFFF"/>
            <w:vAlign w:val="center"/>
          </w:tcPr>
          <w:p w14:paraId="6E6260EF"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72F446F9"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5" w:type="dxa"/>
            <w:shd w:val="clear" w:color="auto" w:fill="FFFFFF"/>
            <w:vAlign w:val="center"/>
          </w:tcPr>
          <w:p w14:paraId="22820F7C"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5441B97C" w14:textId="77777777" w:rsidR="00183566"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1304" w:type="dxa"/>
            <w:shd w:val="clear" w:color="auto" w:fill="FFFFFF"/>
            <w:vAlign w:val="center"/>
          </w:tcPr>
          <w:p w14:paraId="4689B25A"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67759625" w14:textId="77777777" w:rsidR="0018356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183566" w14:paraId="2403CAC6" w14:textId="77777777">
        <w:trPr>
          <w:trHeight w:val="90"/>
          <w:jc w:val="center"/>
        </w:trPr>
        <w:tc>
          <w:tcPr>
            <w:tcW w:w="1002" w:type="dxa"/>
            <w:vMerge/>
            <w:shd w:val="clear" w:color="auto" w:fill="FFFFFF"/>
            <w:vAlign w:val="center"/>
          </w:tcPr>
          <w:p w14:paraId="2B08B9C9" w14:textId="77777777" w:rsidR="00183566" w:rsidRDefault="00183566">
            <w:pPr>
              <w:spacing w:line="0" w:lineRule="atLeast"/>
              <w:jc w:val="center"/>
              <w:rPr>
                <w:rFonts w:eastAsia="仿宋_GB2312"/>
                <w:color w:val="000000"/>
                <w:kern w:val="0"/>
                <w:sz w:val="18"/>
                <w:szCs w:val="18"/>
              </w:rPr>
            </w:pPr>
          </w:p>
        </w:tc>
        <w:tc>
          <w:tcPr>
            <w:tcW w:w="1000" w:type="dxa"/>
            <w:vMerge/>
            <w:shd w:val="clear" w:color="auto" w:fill="FFFFFF"/>
            <w:vAlign w:val="center"/>
          </w:tcPr>
          <w:p w14:paraId="2A9CD657" w14:textId="77777777" w:rsidR="00183566" w:rsidRDefault="00183566">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34AD33A7"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45777C2B"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5" w:type="dxa"/>
            <w:shd w:val="clear" w:color="auto" w:fill="FFFFFF"/>
            <w:vAlign w:val="center"/>
          </w:tcPr>
          <w:p w14:paraId="26873033"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16" w:type="dxa"/>
            <w:shd w:val="clear" w:color="auto" w:fill="FFFFFF"/>
            <w:vAlign w:val="center"/>
          </w:tcPr>
          <w:p w14:paraId="3D55E184" w14:textId="77777777" w:rsidR="00183566"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1304" w:type="dxa"/>
            <w:shd w:val="clear" w:color="auto" w:fill="FFFFFF"/>
            <w:vAlign w:val="center"/>
          </w:tcPr>
          <w:p w14:paraId="03F4A1DA"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6B95AE0A" w14:textId="77777777" w:rsidR="0018356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183566" w14:paraId="5329F65D" w14:textId="77777777">
        <w:trPr>
          <w:trHeight w:val="90"/>
          <w:jc w:val="center"/>
        </w:trPr>
        <w:tc>
          <w:tcPr>
            <w:tcW w:w="1002" w:type="dxa"/>
            <w:vMerge/>
            <w:shd w:val="clear" w:color="auto" w:fill="FFFFFF"/>
            <w:vAlign w:val="center"/>
          </w:tcPr>
          <w:p w14:paraId="74B53177" w14:textId="77777777" w:rsidR="00183566" w:rsidRDefault="00183566">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1A450D6B"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1071" w:type="dxa"/>
            <w:shd w:val="clear" w:color="auto" w:fill="FFFFFF"/>
            <w:vAlign w:val="center"/>
          </w:tcPr>
          <w:p w14:paraId="1C0C3F49"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0F4974FF"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000000" w:fill="FFFFFF"/>
            <w:vAlign w:val="center"/>
          </w:tcPr>
          <w:p w14:paraId="132422D9"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670DCACF" w14:textId="77777777" w:rsidR="00183566"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7965D623" w14:textId="77777777" w:rsidR="00183566"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1304" w:type="dxa"/>
            <w:shd w:val="clear" w:color="000000" w:fill="FFFFFF"/>
            <w:vAlign w:val="center"/>
          </w:tcPr>
          <w:p w14:paraId="480ACF60"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2CB08201" w14:textId="77777777" w:rsidR="0018356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183566" w14:paraId="66886DBD" w14:textId="77777777">
        <w:trPr>
          <w:trHeight w:val="1464"/>
          <w:jc w:val="center"/>
        </w:trPr>
        <w:tc>
          <w:tcPr>
            <w:tcW w:w="1002" w:type="dxa"/>
            <w:vMerge/>
            <w:shd w:val="clear" w:color="auto" w:fill="FFFFFF"/>
            <w:vAlign w:val="center"/>
          </w:tcPr>
          <w:p w14:paraId="7BCDA9C5" w14:textId="77777777" w:rsidR="00183566" w:rsidRDefault="00183566">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7932A429" w14:textId="77777777" w:rsidR="00183566" w:rsidRDefault="00183566">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764F9BDA"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7B849F3D"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5" w:type="dxa"/>
            <w:shd w:val="clear" w:color="000000" w:fill="FFFFFF"/>
            <w:vAlign w:val="center"/>
          </w:tcPr>
          <w:p w14:paraId="348860BE"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w:t>
            </w:r>
            <w:proofErr w:type="gramStart"/>
            <w:r>
              <w:rPr>
                <w:rFonts w:eastAsia="仿宋_GB2312"/>
                <w:color w:val="000000"/>
                <w:kern w:val="0"/>
                <w:sz w:val="18"/>
                <w:szCs w:val="18"/>
              </w:rPr>
              <w:t>明细化</w:t>
            </w:r>
            <w:proofErr w:type="gramEnd"/>
            <w:r>
              <w:rPr>
                <w:rFonts w:eastAsia="仿宋_GB2312"/>
                <w:color w:val="000000"/>
                <w:kern w:val="0"/>
                <w:sz w:val="18"/>
                <w:szCs w:val="18"/>
              </w:rPr>
              <w:t>情况。</w:t>
            </w:r>
          </w:p>
        </w:tc>
        <w:tc>
          <w:tcPr>
            <w:tcW w:w="5216" w:type="dxa"/>
            <w:shd w:val="clear" w:color="000000" w:fill="FFFFFF"/>
            <w:vAlign w:val="center"/>
          </w:tcPr>
          <w:p w14:paraId="18EA91FD"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1304" w:type="dxa"/>
            <w:shd w:val="clear" w:color="000000" w:fill="FFFFFF"/>
            <w:vAlign w:val="center"/>
          </w:tcPr>
          <w:p w14:paraId="089DCF02"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6099E3CB" w14:textId="77777777" w:rsidR="0018356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183566" w14:paraId="62D96848" w14:textId="77777777">
        <w:trPr>
          <w:trHeight w:val="1942"/>
          <w:jc w:val="center"/>
        </w:trPr>
        <w:tc>
          <w:tcPr>
            <w:tcW w:w="1002" w:type="dxa"/>
            <w:vMerge/>
            <w:shd w:val="clear" w:color="auto" w:fill="FFFFFF"/>
            <w:vAlign w:val="center"/>
          </w:tcPr>
          <w:p w14:paraId="0D314D2C" w14:textId="77777777" w:rsidR="00183566" w:rsidRDefault="00183566">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120A277E"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6149BFB9" w14:textId="77777777" w:rsidR="00183566"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24F5D7DA"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79D0AD69"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5" w:type="dxa"/>
            <w:shd w:val="clear" w:color="auto" w:fill="FFFFFF"/>
            <w:vAlign w:val="center"/>
          </w:tcPr>
          <w:p w14:paraId="755A67DB"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2243A87A"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1304" w:type="dxa"/>
            <w:shd w:val="clear" w:color="auto" w:fill="FFFFFF"/>
            <w:vAlign w:val="center"/>
          </w:tcPr>
          <w:p w14:paraId="73504351"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3472E8CD" w14:textId="77777777" w:rsidR="0018356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183566" w14:paraId="0A8A87DA" w14:textId="77777777">
        <w:trPr>
          <w:trHeight w:val="1706"/>
          <w:jc w:val="center"/>
        </w:trPr>
        <w:tc>
          <w:tcPr>
            <w:tcW w:w="1002" w:type="dxa"/>
            <w:vMerge/>
            <w:shd w:val="clear" w:color="auto" w:fill="FFFFFF"/>
            <w:vAlign w:val="center"/>
          </w:tcPr>
          <w:p w14:paraId="06392093" w14:textId="77777777" w:rsidR="00183566" w:rsidRDefault="00183566">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2509B925" w14:textId="77777777" w:rsidR="00183566" w:rsidRDefault="00183566">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2E9D4B62"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288661FA"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auto" w:fill="FFFFFF"/>
            <w:vAlign w:val="center"/>
          </w:tcPr>
          <w:p w14:paraId="401B96F4"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37B5CA5E"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1304" w:type="dxa"/>
            <w:shd w:val="clear" w:color="auto" w:fill="FFFFFF"/>
            <w:vAlign w:val="center"/>
          </w:tcPr>
          <w:p w14:paraId="660ED9B2"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38065AFF" w14:textId="77777777" w:rsidR="0018356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183566" w14:paraId="120000F2" w14:textId="77777777">
        <w:trPr>
          <w:trHeight w:val="1415"/>
          <w:jc w:val="center"/>
        </w:trPr>
        <w:tc>
          <w:tcPr>
            <w:tcW w:w="1002" w:type="dxa"/>
            <w:vMerge w:val="restart"/>
            <w:shd w:val="clear" w:color="auto" w:fill="FFFFFF"/>
            <w:vAlign w:val="center"/>
          </w:tcPr>
          <w:p w14:paraId="651D9824" w14:textId="77777777" w:rsidR="00183566" w:rsidRDefault="00183566">
            <w:pPr>
              <w:spacing w:line="0" w:lineRule="atLeast"/>
              <w:jc w:val="center"/>
              <w:rPr>
                <w:rFonts w:eastAsia="仿宋_GB2312"/>
                <w:color w:val="000000"/>
                <w:kern w:val="0"/>
                <w:sz w:val="18"/>
                <w:szCs w:val="18"/>
              </w:rPr>
            </w:pPr>
          </w:p>
          <w:p w14:paraId="46EC62C8" w14:textId="77777777" w:rsidR="00183566" w:rsidRDefault="00183566">
            <w:pPr>
              <w:spacing w:line="0" w:lineRule="atLeast"/>
              <w:jc w:val="center"/>
              <w:rPr>
                <w:rFonts w:eastAsia="仿宋_GB2312"/>
                <w:color w:val="000000"/>
                <w:kern w:val="0"/>
                <w:sz w:val="18"/>
                <w:szCs w:val="18"/>
              </w:rPr>
            </w:pPr>
          </w:p>
          <w:p w14:paraId="774ABC4B" w14:textId="77777777" w:rsidR="00183566" w:rsidRDefault="00183566">
            <w:pPr>
              <w:spacing w:line="0" w:lineRule="atLeast"/>
              <w:jc w:val="center"/>
              <w:rPr>
                <w:rFonts w:eastAsia="仿宋_GB2312"/>
                <w:color w:val="000000"/>
                <w:kern w:val="0"/>
                <w:sz w:val="18"/>
                <w:szCs w:val="18"/>
              </w:rPr>
            </w:pPr>
          </w:p>
          <w:p w14:paraId="0F7B6A75" w14:textId="77777777" w:rsidR="00183566" w:rsidRDefault="00183566">
            <w:pPr>
              <w:spacing w:line="0" w:lineRule="atLeast"/>
              <w:jc w:val="center"/>
              <w:rPr>
                <w:rFonts w:eastAsia="仿宋_GB2312"/>
                <w:color w:val="000000"/>
                <w:kern w:val="0"/>
                <w:sz w:val="18"/>
                <w:szCs w:val="18"/>
              </w:rPr>
            </w:pPr>
          </w:p>
          <w:p w14:paraId="6A8494C6" w14:textId="77777777" w:rsidR="00183566" w:rsidRDefault="00183566">
            <w:pPr>
              <w:spacing w:line="0" w:lineRule="atLeast"/>
              <w:jc w:val="center"/>
              <w:rPr>
                <w:rFonts w:eastAsia="仿宋_GB2312"/>
                <w:color w:val="000000"/>
                <w:kern w:val="0"/>
                <w:sz w:val="18"/>
                <w:szCs w:val="18"/>
              </w:rPr>
            </w:pPr>
          </w:p>
          <w:p w14:paraId="1F444EA9" w14:textId="77777777" w:rsidR="00183566" w:rsidRDefault="00183566">
            <w:pPr>
              <w:spacing w:line="0" w:lineRule="atLeast"/>
              <w:jc w:val="center"/>
              <w:rPr>
                <w:rFonts w:eastAsia="仿宋_GB2312"/>
                <w:color w:val="000000"/>
                <w:kern w:val="0"/>
                <w:sz w:val="18"/>
                <w:szCs w:val="18"/>
              </w:rPr>
            </w:pPr>
          </w:p>
          <w:p w14:paraId="040890CE" w14:textId="77777777" w:rsidR="00183566" w:rsidRDefault="00183566">
            <w:pPr>
              <w:spacing w:line="0" w:lineRule="atLeast"/>
              <w:jc w:val="center"/>
              <w:rPr>
                <w:rFonts w:eastAsia="仿宋_GB2312"/>
                <w:color w:val="000000"/>
                <w:kern w:val="0"/>
                <w:sz w:val="18"/>
                <w:szCs w:val="18"/>
              </w:rPr>
            </w:pPr>
          </w:p>
          <w:p w14:paraId="28BD8BED" w14:textId="77777777" w:rsidR="00183566" w:rsidRDefault="00183566">
            <w:pPr>
              <w:spacing w:line="0" w:lineRule="atLeast"/>
              <w:jc w:val="center"/>
              <w:rPr>
                <w:rFonts w:eastAsia="仿宋_GB2312"/>
                <w:color w:val="000000"/>
                <w:kern w:val="0"/>
                <w:sz w:val="18"/>
                <w:szCs w:val="18"/>
              </w:rPr>
            </w:pPr>
          </w:p>
          <w:p w14:paraId="2B6EA8EC" w14:textId="77777777" w:rsidR="00183566" w:rsidRDefault="00183566">
            <w:pPr>
              <w:spacing w:line="0" w:lineRule="atLeast"/>
              <w:jc w:val="center"/>
              <w:rPr>
                <w:rFonts w:eastAsia="仿宋_GB2312"/>
                <w:color w:val="000000"/>
                <w:kern w:val="0"/>
                <w:sz w:val="18"/>
                <w:szCs w:val="18"/>
              </w:rPr>
            </w:pPr>
          </w:p>
          <w:p w14:paraId="129AF744" w14:textId="77777777" w:rsidR="00183566" w:rsidRDefault="00183566">
            <w:pPr>
              <w:spacing w:line="0" w:lineRule="atLeast"/>
              <w:jc w:val="center"/>
              <w:rPr>
                <w:rFonts w:eastAsia="仿宋_GB2312"/>
                <w:color w:val="000000"/>
                <w:kern w:val="0"/>
                <w:sz w:val="18"/>
                <w:szCs w:val="18"/>
              </w:rPr>
            </w:pPr>
          </w:p>
          <w:p w14:paraId="0A81BA24" w14:textId="77777777" w:rsidR="00183566" w:rsidRDefault="00183566">
            <w:pPr>
              <w:spacing w:line="0" w:lineRule="atLeast"/>
              <w:jc w:val="center"/>
              <w:rPr>
                <w:rFonts w:eastAsia="仿宋_GB2312"/>
                <w:color w:val="000000"/>
                <w:kern w:val="0"/>
                <w:sz w:val="18"/>
                <w:szCs w:val="18"/>
              </w:rPr>
            </w:pPr>
          </w:p>
          <w:p w14:paraId="3F0BCDA3" w14:textId="77777777" w:rsidR="00183566" w:rsidRDefault="00183566">
            <w:pPr>
              <w:spacing w:line="0" w:lineRule="atLeast"/>
              <w:jc w:val="center"/>
              <w:rPr>
                <w:rFonts w:eastAsia="仿宋_GB2312"/>
                <w:color w:val="000000"/>
                <w:kern w:val="0"/>
                <w:sz w:val="18"/>
                <w:szCs w:val="18"/>
              </w:rPr>
            </w:pPr>
          </w:p>
          <w:p w14:paraId="01F7B35F" w14:textId="77777777" w:rsidR="00183566" w:rsidRDefault="00183566">
            <w:pPr>
              <w:spacing w:line="0" w:lineRule="atLeast"/>
              <w:jc w:val="center"/>
              <w:rPr>
                <w:rFonts w:eastAsia="仿宋_GB2312"/>
                <w:color w:val="000000"/>
                <w:kern w:val="0"/>
                <w:sz w:val="18"/>
                <w:szCs w:val="18"/>
              </w:rPr>
            </w:pPr>
          </w:p>
          <w:p w14:paraId="1F8BF5D0" w14:textId="77777777" w:rsidR="00183566" w:rsidRDefault="00183566">
            <w:pPr>
              <w:spacing w:line="0" w:lineRule="atLeast"/>
              <w:jc w:val="center"/>
              <w:rPr>
                <w:rFonts w:eastAsia="仿宋_GB2312"/>
                <w:color w:val="000000"/>
                <w:kern w:val="0"/>
                <w:sz w:val="18"/>
                <w:szCs w:val="18"/>
              </w:rPr>
            </w:pPr>
          </w:p>
          <w:p w14:paraId="472058C3" w14:textId="77777777" w:rsidR="00183566" w:rsidRDefault="00183566">
            <w:pPr>
              <w:spacing w:line="0" w:lineRule="atLeast"/>
              <w:jc w:val="center"/>
              <w:rPr>
                <w:rFonts w:eastAsia="仿宋_GB2312"/>
                <w:color w:val="000000"/>
                <w:kern w:val="0"/>
                <w:sz w:val="18"/>
                <w:szCs w:val="18"/>
              </w:rPr>
            </w:pPr>
          </w:p>
          <w:p w14:paraId="69C55A9A" w14:textId="77777777" w:rsidR="00183566"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61C8E830"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00" w:type="dxa"/>
            <w:vMerge w:val="restart"/>
            <w:shd w:val="clear" w:color="auto" w:fill="FFFFFF"/>
            <w:vAlign w:val="center"/>
          </w:tcPr>
          <w:p w14:paraId="668A518F"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1071" w:type="dxa"/>
            <w:shd w:val="clear" w:color="auto" w:fill="FFFFFF"/>
            <w:vAlign w:val="center"/>
          </w:tcPr>
          <w:p w14:paraId="5A8C7F77"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5" w:type="dxa"/>
            <w:shd w:val="clear" w:color="000000" w:fill="FFFFFF"/>
            <w:vAlign w:val="center"/>
          </w:tcPr>
          <w:p w14:paraId="39EFF08B"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481F9A6C"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79D3BC56"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18352C5C"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1304" w:type="dxa"/>
            <w:shd w:val="clear" w:color="000000" w:fill="FFFFFF"/>
            <w:vAlign w:val="center"/>
          </w:tcPr>
          <w:p w14:paraId="3E153D22"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362FADFF" w14:textId="77777777" w:rsidR="0018356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183566" w14:paraId="4F9A7223" w14:textId="77777777">
        <w:trPr>
          <w:trHeight w:val="1320"/>
          <w:jc w:val="center"/>
        </w:trPr>
        <w:tc>
          <w:tcPr>
            <w:tcW w:w="1002" w:type="dxa"/>
            <w:vMerge/>
            <w:shd w:val="clear" w:color="auto" w:fill="FFFFFF"/>
            <w:vAlign w:val="center"/>
          </w:tcPr>
          <w:p w14:paraId="3C999478" w14:textId="77777777" w:rsidR="00183566" w:rsidRDefault="00183566">
            <w:pPr>
              <w:spacing w:line="0" w:lineRule="atLeast"/>
              <w:jc w:val="center"/>
              <w:rPr>
                <w:rFonts w:eastAsia="仿宋_GB2312"/>
                <w:color w:val="000000"/>
                <w:kern w:val="0"/>
                <w:sz w:val="18"/>
                <w:szCs w:val="18"/>
              </w:rPr>
            </w:pPr>
          </w:p>
        </w:tc>
        <w:tc>
          <w:tcPr>
            <w:tcW w:w="1000" w:type="dxa"/>
            <w:vMerge/>
            <w:shd w:val="clear" w:color="auto" w:fill="FFFFFF"/>
            <w:vAlign w:val="center"/>
          </w:tcPr>
          <w:p w14:paraId="26B9B651" w14:textId="77777777" w:rsidR="00183566" w:rsidRDefault="00183566">
            <w:pPr>
              <w:spacing w:line="0" w:lineRule="atLeast"/>
              <w:jc w:val="center"/>
              <w:rPr>
                <w:rFonts w:eastAsia="仿宋_GB2312"/>
                <w:color w:val="000000"/>
                <w:kern w:val="0"/>
                <w:sz w:val="18"/>
                <w:szCs w:val="18"/>
              </w:rPr>
            </w:pPr>
          </w:p>
        </w:tc>
        <w:tc>
          <w:tcPr>
            <w:tcW w:w="1071" w:type="dxa"/>
            <w:shd w:val="clear" w:color="auto" w:fill="FFFFFF"/>
            <w:vAlign w:val="center"/>
          </w:tcPr>
          <w:p w14:paraId="44642304"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5" w:type="dxa"/>
            <w:shd w:val="clear" w:color="auto" w:fill="FFFFFF"/>
            <w:vAlign w:val="center"/>
          </w:tcPr>
          <w:p w14:paraId="6D0AE381"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16" w:type="dxa"/>
            <w:shd w:val="clear" w:color="auto" w:fill="FFFFFF"/>
            <w:vAlign w:val="center"/>
          </w:tcPr>
          <w:p w14:paraId="60BD8F33"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1304" w:type="dxa"/>
            <w:shd w:val="clear" w:color="auto" w:fill="FFFFFF"/>
            <w:vAlign w:val="center"/>
          </w:tcPr>
          <w:p w14:paraId="7297387B"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67F72AA0" w14:textId="77777777" w:rsidR="0018356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183566" w14:paraId="0BE48F72" w14:textId="77777777">
        <w:trPr>
          <w:trHeight w:val="2076"/>
          <w:jc w:val="center"/>
        </w:trPr>
        <w:tc>
          <w:tcPr>
            <w:tcW w:w="1002" w:type="dxa"/>
            <w:vMerge/>
            <w:shd w:val="clear" w:color="auto" w:fill="FFFFFF"/>
            <w:vAlign w:val="center"/>
          </w:tcPr>
          <w:p w14:paraId="46309E71" w14:textId="77777777" w:rsidR="00183566" w:rsidRDefault="00183566">
            <w:pPr>
              <w:spacing w:line="0" w:lineRule="atLeast"/>
              <w:jc w:val="center"/>
              <w:rPr>
                <w:rFonts w:eastAsia="仿宋_GB2312"/>
                <w:color w:val="000000"/>
                <w:kern w:val="0"/>
                <w:sz w:val="18"/>
                <w:szCs w:val="18"/>
              </w:rPr>
            </w:pPr>
          </w:p>
        </w:tc>
        <w:tc>
          <w:tcPr>
            <w:tcW w:w="1000" w:type="dxa"/>
            <w:shd w:val="clear" w:color="auto" w:fill="FFFFFF"/>
            <w:vAlign w:val="center"/>
          </w:tcPr>
          <w:p w14:paraId="1685B33C"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1F0DC5E3"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6CFCEAF2"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1725" w:type="dxa"/>
            <w:shd w:val="clear" w:color="000000" w:fill="FFFFFF"/>
            <w:vAlign w:val="center"/>
          </w:tcPr>
          <w:p w14:paraId="4B476D7A"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5AFEE7B5"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1304" w:type="dxa"/>
            <w:shd w:val="clear" w:color="000000" w:fill="FFFFFF"/>
            <w:vAlign w:val="center"/>
          </w:tcPr>
          <w:p w14:paraId="0D59C53A"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3B8676AE" w14:textId="77777777" w:rsidR="0018356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183566" w14:paraId="185B5B62" w14:textId="77777777">
        <w:trPr>
          <w:trHeight w:val="1797"/>
          <w:jc w:val="center"/>
        </w:trPr>
        <w:tc>
          <w:tcPr>
            <w:tcW w:w="1002" w:type="dxa"/>
            <w:vMerge/>
            <w:shd w:val="clear" w:color="auto" w:fill="FFFFFF"/>
            <w:vAlign w:val="center"/>
          </w:tcPr>
          <w:p w14:paraId="490C90FC" w14:textId="77777777" w:rsidR="00183566" w:rsidRDefault="00183566">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2620AAE5"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7C0C8200" w14:textId="77777777" w:rsidR="00183566"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3CC7C723"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541F9516"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5" w:type="dxa"/>
            <w:shd w:val="clear" w:color="000000" w:fill="FFFFFF"/>
            <w:vAlign w:val="center"/>
          </w:tcPr>
          <w:p w14:paraId="6CDEFD2E"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65BE52C6"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1304" w:type="dxa"/>
            <w:shd w:val="clear" w:color="000000" w:fill="FFFFFF"/>
            <w:vAlign w:val="center"/>
          </w:tcPr>
          <w:p w14:paraId="25D7B080"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5A2A6997" w14:textId="77777777" w:rsidR="0018356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183566" w14:paraId="12E4E8E6" w14:textId="77777777">
        <w:trPr>
          <w:trHeight w:val="1769"/>
          <w:jc w:val="center"/>
        </w:trPr>
        <w:tc>
          <w:tcPr>
            <w:tcW w:w="1002" w:type="dxa"/>
            <w:vMerge/>
            <w:shd w:val="clear" w:color="auto" w:fill="FFFFFF"/>
            <w:vAlign w:val="center"/>
          </w:tcPr>
          <w:p w14:paraId="68E767D3" w14:textId="77777777" w:rsidR="00183566" w:rsidRDefault="00183566">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0FE8D542" w14:textId="77777777" w:rsidR="00183566" w:rsidRDefault="00183566">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55877215"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33A69396"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5" w:type="dxa"/>
            <w:shd w:val="clear" w:color="000000" w:fill="FFFFFF"/>
            <w:vAlign w:val="center"/>
          </w:tcPr>
          <w:p w14:paraId="67EE58E1"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187F2006"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1304" w:type="dxa"/>
            <w:shd w:val="clear" w:color="000000" w:fill="FFFFFF"/>
            <w:vAlign w:val="center"/>
          </w:tcPr>
          <w:p w14:paraId="58609D55"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1350EB4E" w14:textId="77777777" w:rsidR="0018356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183566" w14:paraId="140CCC7A" w14:textId="77777777">
        <w:trPr>
          <w:trHeight w:val="1917"/>
          <w:jc w:val="center"/>
        </w:trPr>
        <w:tc>
          <w:tcPr>
            <w:tcW w:w="1002" w:type="dxa"/>
            <w:vMerge w:val="restart"/>
            <w:shd w:val="clear" w:color="auto" w:fill="FFFFFF"/>
            <w:vAlign w:val="center"/>
          </w:tcPr>
          <w:p w14:paraId="1D9BB106"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1000" w:type="dxa"/>
            <w:shd w:val="clear" w:color="auto" w:fill="FFFFFF"/>
            <w:vAlign w:val="center"/>
          </w:tcPr>
          <w:p w14:paraId="10304BF1"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1" w:type="dxa"/>
            <w:shd w:val="clear" w:color="auto" w:fill="FFFFFF"/>
            <w:vAlign w:val="center"/>
          </w:tcPr>
          <w:p w14:paraId="327C7345"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5" w:type="dxa"/>
            <w:shd w:val="clear" w:color="000000" w:fill="FFFFFF"/>
            <w:vAlign w:val="center"/>
          </w:tcPr>
          <w:p w14:paraId="5F47A80C"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6CD8A3AA"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01C245EA"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6C4F134" w14:textId="77777777" w:rsidR="0018356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183566" w14:paraId="3BE4CBA5" w14:textId="77777777">
        <w:trPr>
          <w:trHeight w:val="1773"/>
          <w:jc w:val="center"/>
        </w:trPr>
        <w:tc>
          <w:tcPr>
            <w:tcW w:w="1002" w:type="dxa"/>
            <w:vMerge/>
            <w:shd w:val="clear" w:color="auto" w:fill="FFFFFF"/>
            <w:vAlign w:val="center"/>
          </w:tcPr>
          <w:p w14:paraId="0D3ED6C4" w14:textId="77777777" w:rsidR="00183566" w:rsidRDefault="00183566">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226055E9"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1" w:type="dxa"/>
            <w:shd w:val="clear" w:color="auto" w:fill="FFFFFF"/>
            <w:vAlign w:val="center"/>
          </w:tcPr>
          <w:p w14:paraId="22B55950"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5" w:type="dxa"/>
            <w:shd w:val="clear" w:color="000000" w:fill="FFFFFF"/>
            <w:vAlign w:val="center"/>
          </w:tcPr>
          <w:p w14:paraId="4C138B44"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3EC2D8B6"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181ECD28"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7DC9D941"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442230D2" w14:textId="77777777" w:rsidR="0018356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183566" w14:paraId="038616EE" w14:textId="77777777">
        <w:trPr>
          <w:trHeight w:val="1506"/>
          <w:jc w:val="center"/>
        </w:trPr>
        <w:tc>
          <w:tcPr>
            <w:tcW w:w="1002" w:type="dxa"/>
            <w:vMerge/>
            <w:shd w:val="clear" w:color="auto" w:fill="FFFFFF"/>
            <w:vAlign w:val="center"/>
          </w:tcPr>
          <w:p w14:paraId="66AF20CF" w14:textId="77777777" w:rsidR="00183566" w:rsidRDefault="00183566">
            <w:pPr>
              <w:spacing w:line="0" w:lineRule="atLeast"/>
              <w:jc w:val="center"/>
              <w:rPr>
                <w:rFonts w:eastAsia="仿宋_GB2312"/>
                <w:color w:val="000000"/>
                <w:kern w:val="0"/>
                <w:sz w:val="18"/>
                <w:szCs w:val="18"/>
              </w:rPr>
            </w:pPr>
          </w:p>
        </w:tc>
        <w:tc>
          <w:tcPr>
            <w:tcW w:w="1000" w:type="dxa"/>
            <w:shd w:val="clear" w:color="auto" w:fill="FFFFFF"/>
            <w:vAlign w:val="center"/>
          </w:tcPr>
          <w:p w14:paraId="0AE044D6" w14:textId="77777777" w:rsidR="00183566"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1" w:type="dxa"/>
            <w:shd w:val="clear" w:color="auto" w:fill="FFFFFF"/>
            <w:vAlign w:val="center"/>
          </w:tcPr>
          <w:p w14:paraId="2A2F187D"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5" w:type="dxa"/>
            <w:shd w:val="clear" w:color="000000" w:fill="FFFFFF"/>
            <w:vAlign w:val="center"/>
          </w:tcPr>
          <w:p w14:paraId="61D4418A"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6D6C18E7"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1304" w:type="dxa"/>
            <w:shd w:val="clear" w:color="000000" w:fill="FFFFFF"/>
            <w:vAlign w:val="center"/>
          </w:tcPr>
          <w:p w14:paraId="68EB2D27"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427DDADB" w14:textId="77777777" w:rsidR="0018356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183566" w14:paraId="7568E28B" w14:textId="77777777">
        <w:trPr>
          <w:trHeight w:val="2076"/>
          <w:jc w:val="center"/>
        </w:trPr>
        <w:tc>
          <w:tcPr>
            <w:tcW w:w="1002" w:type="dxa"/>
            <w:vMerge/>
            <w:shd w:val="clear" w:color="auto" w:fill="FFFFFF"/>
            <w:vAlign w:val="center"/>
          </w:tcPr>
          <w:p w14:paraId="57C154D6" w14:textId="77777777" w:rsidR="00183566" w:rsidRDefault="00183566">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34A98A27"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1" w:type="dxa"/>
            <w:shd w:val="clear" w:color="auto" w:fill="FFFFFF"/>
            <w:vAlign w:val="center"/>
          </w:tcPr>
          <w:p w14:paraId="05F68F19"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5" w:type="dxa"/>
            <w:shd w:val="clear" w:color="000000" w:fill="FFFFFF"/>
            <w:vAlign w:val="center"/>
          </w:tcPr>
          <w:p w14:paraId="6FE794FF"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7CC51F96"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1304" w:type="dxa"/>
            <w:shd w:val="clear" w:color="000000" w:fill="FFFFFF"/>
            <w:vAlign w:val="center"/>
          </w:tcPr>
          <w:p w14:paraId="7E46AE79"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54923D6F" w14:textId="77777777" w:rsidR="0018356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183566" w14:paraId="671A5E22" w14:textId="77777777">
        <w:trPr>
          <w:trHeight w:val="889"/>
          <w:jc w:val="center"/>
        </w:trPr>
        <w:tc>
          <w:tcPr>
            <w:tcW w:w="1002" w:type="dxa"/>
            <w:vMerge w:val="restart"/>
            <w:shd w:val="clear" w:color="auto" w:fill="FFFFFF"/>
            <w:vAlign w:val="center"/>
          </w:tcPr>
          <w:p w14:paraId="4A57B320"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1000" w:type="dxa"/>
            <w:vMerge w:val="restart"/>
            <w:shd w:val="clear" w:color="auto" w:fill="FFFFFF"/>
            <w:vAlign w:val="center"/>
          </w:tcPr>
          <w:p w14:paraId="75A914A3"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1071" w:type="dxa"/>
            <w:shd w:val="clear" w:color="auto" w:fill="FFFFFF"/>
            <w:vAlign w:val="center"/>
          </w:tcPr>
          <w:p w14:paraId="2F1E3944"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5" w:type="dxa"/>
            <w:shd w:val="clear" w:color="auto" w:fill="FFFFFF"/>
            <w:vAlign w:val="center"/>
          </w:tcPr>
          <w:p w14:paraId="7A42F945" w14:textId="77777777" w:rsidR="00183566"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16" w:type="dxa"/>
            <w:shd w:val="clear" w:color="auto" w:fill="FFFFFF"/>
            <w:vAlign w:val="center"/>
          </w:tcPr>
          <w:p w14:paraId="532CB183"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3FA067C7"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auto" w:fill="FFFFFF"/>
            <w:vAlign w:val="center"/>
          </w:tcPr>
          <w:p w14:paraId="30D18E85" w14:textId="77777777" w:rsidR="0018356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183566" w14:paraId="60FE8624" w14:textId="77777777">
        <w:trPr>
          <w:trHeight w:val="1137"/>
          <w:jc w:val="center"/>
        </w:trPr>
        <w:tc>
          <w:tcPr>
            <w:tcW w:w="1002" w:type="dxa"/>
            <w:vMerge/>
            <w:shd w:val="clear" w:color="auto" w:fill="FFFFFF"/>
            <w:vAlign w:val="center"/>
          </w:tcPr>
          <w:p w14:paraId="4C6B5DEE" w14:textId="77777777" w:rsidR="00183566" w:rsidRDefault="00183566">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7470418F" w14:textId="77777777" w:rsidR="00183566" w:rsidRDefault="00183566">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7BF314C4" w14:textId="77777777" w:rsidR="0018356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5" w:type="dxa"/>
            <w:shd w:val="clear" w:color="000000" w:fill="FFFFFF"/>
            <w:vAlign w:val="center"/>
          </w:tcPr>
          <w:p w14:paraId="275A3C80"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16" w:type="dxa"/>
            <w:shd w:val="clear" w:color="000000" w:fill="FFFFFF"/>
            <w:vAlign w:val="center"/>
          </w:tcPr>
          <w:p w14:paraId="5FA1FF23" w14:textId="77777777" w:rsidR="00183566"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74680676"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656303C1" w14:textId="77777777" w:rsidR="0018356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183566" w14:paraId="3765CC6E" w14:textId="77777777">
        <w:trPr>
          <w:trHeight w:val="393"/>
          <w:jc w:val="center"/>
        </w:trPr>
        <w:tc>
          <w:tcPr>
            <w:tcW w:w="10019" w:type="dxa"/>
            <w:gridSpan w:val="5"/>
            <w:shd w:val="clear" w:color="auto" w:fill="FFFFFF"/>
            <w:vAlign w:val="center"/>
          </w:tcPr>
          <w:p w14:paraId="5FE621B6" w14:textId="77777777" w:rsidR="0018356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1299" w:type="dxa"/>
            <w:shd w:val="clear" w:color="000000" w:fill="FFFFFF"/>
            <w:vAlign w:val="center"/>
          </w:tcPr>
          <w:p w14:paraId="332018DA" w14:textId="77777777" w:rsidR="0018356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1365" w:type="dxa"/>
            <w:shd w:val="clear" w:color="000000" w:fill="FFFFFF"/>
            <w:vAlign w:val="center"/>
          </w:tcPr>
          <w:p w14:paraId="38163F94" w14:textId="77777777" w:rsidR="0018356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76FF64EB" w14:textId="77777777" w:rsidR="00183566" w:rsidRDefault="00183566">
      <w:pPr>
        <w:sectPr w:rsidR="00183566">
          <w:pgSz w:w="16838" w:h="11906" w:orient="landscape"/>
          <w:pgMar w:top="1800" w:right="1440" w:bottom="1558" w:left="1440" w:header="851" w:footer="992" w:gutter="0"/>
          <w:cols w:space="425"/>
          <w:docGrid w:type="lines" w:linePitch="312"/>
        </w:sectPr>
      </w:pPr>
    </w:p>
    <w:p w14:paraId="14A4E416" w14:textId="77777777" w:rsidR="00183566"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1069"/>
        <w:gridCol w:w="1069"/>
        <w:gridCol w:w="1504"/>
        <w:gridCol w:w="1068"/>
        <w:gridCol w:w="1572"/>
        <w:gridCol w:w="2063"/>
        <w:gridCol w:w="2062"/>
        <w:gridCol w:w="396"/>
        <w:gridCol w:w="400"/>
        <w:gridCol w:w="385"/>
        <w:gridCol w:w="480"/>
        <w:gridCol w:w="703"/>
        <w:gridCol w:w="1074"/>
      </w:tblGrid>
      <w:tr w:rsidR="00183566" w14:paraId="5ADC278D" w14:textId="77777777">
        <w:trPr>
          <w:trHeight w:val="405"/>
        </w:trPr>
        <w:tc>
          <w:tcPr>
            <w:tcW w:w="13851" w:type="dxa"/>
            <w:gridSpan w:val="13"/>
            <w:tcBorders>
              <w:top w:val="nil"/>
              <w:left w:val="nil"/>
              <w:bottom w:val="nil"/>
              <w:right w:val="nil"/>
            </w:tcBorders>
            <w:vAlign w:val="center"/>
          </w:tcPr>
          <w:p w14:paraId="4DEEC447" w14:textId="77777777" w:rsidR="00183566"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183566" w14:paraId="743148F3" w14:textId="77777777">
        <w:trPr>
          <w:trHeight w:val="270"/>
        </w:trPr>
        <w:tc>
          <w:tcPr>
            <w:tcW w:w="13851" w:type="dxa"/>
            <w:gridSpan w:val="13"/>
            <w:tcBorders>
              <w:top w:val="nil"/>
              <w:left w:val="nil"/>
              <w:bottom w:val="nil"/>
              <w:right w:val="nil"/>
            </w:tcBorders>
            <w:vAlign w:val="center"/>
          </w:tcPr>
          <w:p w14:paraId="184FC298"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183566" w14:paraId="4CACA5AF"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814181C"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5A0F3D99"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工程款（沙依巴克区2024年燃气管道设施更新改造建设项目二期）</w:t>
            </w:r>
          </w:p>
        </w:tc>
      </w:tr>
      <w:tr w:rsidR="00183566" w14:paraId="2F9FC0F2"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5D92E7C"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15121755"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沙区城市管理局</w:t>
            </w:r>
          </w:p>
        </w:tc>
        <w:tc>
          <w:tcPr>
            <w:tcW w:w="2080" w:type="dxa"/>
            <w:tcBorders>
              <w:top w:val="single" w:sz="4" w:space="0" w:color="000000"/>
              <w:left w:val="single" w:sz="4" w:space="0" w:color="000000"/>
              <w:bottom w:val="single" w:sz="4" w:space="0" w:color="000000"/>
              <w:right w:val="single" w:sz="4" w:space="0" w:color="000000"/>
            </w:tcBorders>
            <w:vAlign w:val="center"/>
          </w:tcPr>
          <w:p w14:paraId="61D8D063"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2B2A93D7"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乌鲁木齐市沙依巴克区城市管理局（乌鲁木齐市沙依巴克区城市管理行政执法局)</w:t>
            </w:r>
          </w:p>
        </w:tc>
      </w:tr>
      <w:tr w:rsidR="00183566" w14:paraId="1CEB3AB0"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1187BDE"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172CB89A" w14:textId="77777777" w:rsidR="00183566" w:rsidRDefault="00183566">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2EDDE304"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7EC00308"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8F05B68"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1878512F"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C00876B"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7FFA992F"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183566" w14:paraId="48443690"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57B4072F" w14:textId="77777777" w:rsidR="00183566" w:rsidRDefault="00183566">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400F61F4"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25A24359"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11,380.00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06C7D397"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4,300.00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0C505E6E"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4,300.00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1B57BFF"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51BBFB87"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53225AA7"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183566" w14:paraId="524DD83C"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7BB4B59E" w14:textId="77777777" w:rsidR="00183566" w:rsidRDefault="00183566">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65D0B9BB"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20C64CFC"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11,380.00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4A8210C8"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4,300.00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49C7698B"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4,300.00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22E13C1C"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2C137206"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4D780450"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183566" w14:paraId="6B5BA714"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4417616E" w14:textId="77777777" w:rsidR="00183566" w:rsidRDefault="00183566">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6083EA71"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04EC65A9"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494A34A5"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8AC076E"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3213F578"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1C03F79F"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8F74A37"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183566" w14:paraId="7D7FAFDC"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809204E"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1CC67C17"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4C988F04"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183566" w14:paraId="352EE91D"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CEFBDA2" w14:textId="77777777" w:rsidR="00183566" w:rsidRDefault="00183566">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1DB851AD" w14:textId="77777777" w:rsidR="00183566"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完成</w:t>
            </w:r>
            <w:proofErr w:type="gramStart"/>
            <w:r>
              <w:rPr>
                <w:rFonts w:ascii="宋体" w:hAnsi="宋体" w:cs="宋体" w:hint="eastAsia"/>
                <w:color w:val="000000"/>
                <w:kern w:val="0"/>
                <w:sz w:val="20"/>
                <w:szCs w:val="20"/>
                <w:lang w:bidi="ar"/>
              </w:rPr>
              <w:t>项目邮电</w:t>
            </w:r>
            <w:proofErr w:type="gramEnd"/>
            <w:r>
              <w:rPr>
                <w:rFonts w:ascii="宋体" w:hAnsi="宋体" w:cs="宋体" w:hint="eastAsia"/>
                <w:color w:val="000000"/>
                <w:kern w:val="0"/>
                <w:sz w:val="20"/>
                <w:szCs w:val="20"/>
                <w:lang w:bidi="ar"/>
              </w:rPr>
              <w:t>学校家属院、自治区监狱管理局家属院、地矿局北院家属院、城</w:t>
            </w:r>
            <w:proofErr w:type="gramStart"/>
            <w:r>
              <w:rPr>
                <w:rFonts w:ascii="宋体" w:hAnsi="宋体" w:cs="宋体" w:hint="eastAsia"/>
                <w:color w:val="000000"/>
                <w:kern w:val="0"/>
                <w:sz w:val="20"/>
                <w:szCs w:val="20"/>
                <w:lang w:bidi="ar"/>
              </w:rPr>
              <w:t>祥</w:t>
            </w:r>
            <w:proofErr w:type="gramEnd"/>
            <w:r>
              <w:rPr>
                <w:rFonts w:ascii="宋体" w:hAnsi="宋体" w:cs="宋体" w:hint="eastAsia"/>
                <w:color w:val="000000"/>
                <w:kern w:val="0"/>
                <w:sz w:val="20"/>
                <w:szCs w:val="20"/>
                <w:lang w:bidi="ar"/>
              </w:rPr>
              <w:t>房产家属院等86个小区燃气管线改造，涉及庭院燃气管道24.6776km，涉及燃气立管74.647km，居民室内燃气设施19458户。通过此项目开展保障了居民用气安全。</w:t>
            </w:r>
          </w:p>
        </w:tc>
        <w:tc>
          <w:tcPr>
            <w:tcW w:w="5438" w:type="dxa"/>
            <w:gridSpan w:val="7"/>
            <w:tcBorders>
              <w:top w:val="single" w:sz="4" w:space="0" w:color="000000"/>
              <w:left w:val="single" w:sz="4" w:space="0" w:color="000000"/>
              <w:bottom w:val="single" w:sz="4" w:space="0" w:color="000000"/>
              <w:right w:val="single" w:sz="4" w:space="0" w:color="000000"/>
            </w:tcBorders>
          </w:tcPr>
          <w:p w14:paraId="04757158" w14:textId="77777777" w:rsidR="00183566"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截至2024</w:t>
            </w:r>
            <w:proofErr w:type="gramStart"/>
            <w:r>
              <w:rPr>
                <w:rFonts w:ascii="宋体" w:hAnsi="宋体" w:cs="宋体" w:hint="eastAsia"/>
                <w:color w:val="000000"/>
                <w:kern w:val="0"/>
                <w:sz w:val="20"/>
                <w:szCs w:val="20"/>
                <w:lang w:bidi="ar"/>
              </w:rPr>
              <w:t>年年底该项目</w:t>
            </w:r>
            <w:proofErr w:type="gramEnd"/>
            <w:r>
              <w:rPr>
                <w:rFonts w:ascii="宋体" w:hAnsi="宋体" w:cs="宋体" w:hint="eastAsia"/>
                <w:color w:val="000000"/>
                <w:kern w:val="0"/>
                <w:sz w:val="20"/>
                <w:szCs w:val="20"/>
                <w:lang w:bidi="ar"/>
              </w:rPr>
              <w:t>已完成支架预制1611个，户内设施改造281户，立管760米，现场用户对新表具管线和现场状况，均表示满意。通过此项目开展保障了居民用气安全</w:t>
            </w:r>
          </w:p>
        </w:tc>
      </w:tr>
      <w:tr w:rsidR="00183566" w14:paraId="4573FF86"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23E9D98" w14:textId="77777777" w:rsidR="00183566" w:rsidRDefault="00183566">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C692DAB"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2B521454"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8A28B39"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5EE9C307"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5AEF2302"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ACC19D6"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2E1A179"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69B57E6"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183566" w14:paraId="7E92DA69"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21E7AEF" w14:textId="77777777" w:rsidR="00183566" w:rsidRDefault="0018356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CF988FC" w14:textId="77777777" w:rsidR="00183566" w:rsidRDefault="0018356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6D4123B1" w14:textId="77777777" w:rsidR="00183566" w:rsidRDefault="00183566">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06BDC621" w14:textId="77777777" w:rsidR="00183566" w:rsidRDefault="00183566">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2592DF4F" w14:textId="77777777" w:rsidR="00183566" w:rsidRDefault="00183566">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02A265CC" w14:textId="77777777" w:rsidR="00183566" w:rsidRDefault="00183566">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3F5A8D8C" w14:textId="77777777" w:rsidR="00183566" w:rsidRDefault="00183566">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6D2BB9F6" w14:textId="77777777" w:rsidR="00183566" w:rsidRDefault="00183566">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37B0A6C7" w14:textId="77777777" w:rsidR="00183566" w:rsidRDefault="00183566">
            <w:pPr>
              <w:jc w:val="center"/>
              <w:rPr>
                <w:rFonts w:ascii="宋体" w:hAnsi="宋体" w:cs="宋体" w:hint="eastAsia"/>
                <w:color w:val="000000"/>
                <w:sz w:val="20"/>
                <w:szCs w:val="20"/>
              </w:rPr>
            </w:pPr>
          </w:p>
        </w:tc>
      </w:tr>
      <w:tr w:rsidR="00183566" w14:paraId="3E23B7BD"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65C6A5B"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BBAA22F"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6E730B97"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AB10B0C" w14:textId="77777777" w:rsidR="0018356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支架预制</w:t>
            </w:r>
          </w:p>
        </w:tc>
        <w:tc>
          <w:tcPr>
            <w:tcW w:w="2080" w:type="dxa"/>
            <w:tcBorders>
              <w:top w:val="single" w:sz="4" w:space="0" w:color="000000"/>
              <w:left w:val="single" w:sz="4" w:space="0" w:color="000000"/>
              <w:bottom w:val="single" w:sz="4" w:space="0" w:color="000000"/>
              <w:right w:val="single" w:sz="4" w:space="0" w:color="000000"/>
            </w:tcBorders>
            <w:vAlign w:val="center"/>
          </w:tcPr>
          <w:p w14:paraId="499BFDE9"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&gt;=1611个</w:t>
            </w:r>
          </w:p>
        </w:tc>
        <w:tc>
          <w:tcPr>
            <w:tcW w:w="2080" w:type="dxa"/>
            <w:tcBorders>
              <w:top w:val="single" w:sz="4" w:space="0" w:color="000000"/>
              <w:left w:val="single" w:sz="4" w:space="0" w:color="000000"/>
              <w:bottom w:val="single" w:sz="4" w:space="0" w:color="000000"/>
              <w:right w:val="single" w:sz="4" w:space="0" w:color="000000"/>
            </w:tcBorders>
            <w:vAlign w:val="center"/>
          </w:tcPr>
          <w:p w14:paraId="14330F06"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=1611个</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5C376D2"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C85F905"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FAB74C3" w14:textId="77777777" w:rsidR="00183566" w:rsidRDefault="00183566">
            <w:pPr>
              <w:jc w:val="center"/>
              <w:rPr>
                <w:rFonts w:ascii="宋体" w:hAnsi="宋体" w:cs="宋体" w:hint="eastAsia"/>
                <w:color w:val="000000"/>
                <w:sz w:val="20"/>
                <w:szCs w:val="20"/>
              </w:rPr>
            </w:pPr>
          </w:p>
        </w:tc>
      </w:tr>
      <w:tr w:rsidR="00183566" w14:paraId="0F610E8D"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B7AB2ED" w14:textId="77777777" w:rsidR="00183566" w:rsidRDefault="0018356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D5462BB" w14:textId="77777777" w:rsidR="00183566" w:rsidRDefault="0018356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75E2ADF" w14:textId="77777777" w:rsidR="00183566" w:rsidRDefault="0018356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94CDB25" w14:textId="77777777" w:rsidR="0018356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立管</w:t>
            </w:r>
          </w:p>
        </w:tc>
        <w:tc>
          <w:tcPr>
            <w:tcW w:w="2080" w:type="dxa"/>
            <w:tcBorders>
              <w:top w:val="single" w:sz="4" w:space="0" w:color="000000"/>
              <w:left w:val="single" w:sz="4" w:space="0" w:color="000000"/>
              <w:bottom w:val="single" w:sz="4" w:space="0" w:color="000000"/>
              <w:right w:val="single" w:sz="4" w:space="0" w:color="000000"/>
            </w:tcBorders>
            <w:vAlign w:val="center"/>
          </w:tcPr>
          <w:p w14:paraId="32E524FD"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&gt;=760米</w:t>
            </w:r>
          </w:p>
        </w:tc>
        <w:tc>
          <w:tcPr>
            <w:tcW w:w="2080" w:type="dxa"/>
            <w:tcBorders>
              <w:top w:val="single" w:sz="4" w:space="0" w:color="000000"/>
              <w:left w:val="single" w:sz="4" w:space="0" w:color="000000"/>
              <w:bottom w:val="single" w:sz="4" w:space="0" w:color="000000"/>
              <w:right w:val="single" w:sz="4" w:space="0" w:color="000000"/>
            </w:tcBorders>
            <w:vAlign w:val="center"/>
          </w:tcPr>
          <w:p w14:paraId="11D9BD0F"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=760米</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1D3D10F"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A2591C8"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1376C36" w14:textId="77777777" w:rsidR="00183566" w:rsidRDefault="00183566">
            <w:pPr>
              <w:jc w:val="center"/>
              <w:rPr>
                <w:rFonts w:ascii="宋体" w:hAnsi="宋体" w:cs="宋体" w:hint="eastAsia"/>
                <w:color w:val="000000"/>
                <w:sz w:val="20"/>
                <w:szCs w:val="20"/>
              </w:rPr>
            </w:pPr>
          </w:p>
        </w:tc>
      </w:tr>
      <w:tr w:rsidR="00183566" w14:paraId="54338661"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AF0083B" w14:textId="77777777" w:rsidR="00183566" w:rsidRDefault="0018356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0DD5C2C" w14:textId="77777777" w:rsidR="00183566" w:rsidRDefault="0018356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18DA27F1" w14:textId="77777777" w:rsidR="00183566" w:rsidRDefault="0018356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826CF3E" w14:textId="77777777" w:rsidR="0018356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户内设施改造</w:t>
            </w:r>
          </w:p>
        </w:tc>
        <w:tc>
          <w:tcPr>
            <w:tcW w:w="2080" w:type="dxa"/>
            <w:tcBorders>
              <w:top w:val="single" w:sz="4" w:space="0" w:color="000000"/>
              <w:left w:val="single" w:sz="4" w:space="0" w:color="000000"/>
              <w:bottom w:val="single" w:sz="4" w:space="0" w:color="000000"/>
              <w:right w:val="single" w:sz="4" w:space="0" w:color="000000"/>
            </w:tcBorders>
            <w:vAlign w:val="center"/>
          </w:tcPr>
          <w:p w14:paraId="6C1D1373"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&gt;=281户</w:t>
            </w:r>
          </w:p>
        </w:tc>
        <w:tc>
          <w:tcPr>
            <w:tcW w:w="2080" w:type="dxa"/>
            <w:tcBorders>
              <w:top w:val="single" w:sz="4" w:space="0" w:color="000000"/>
              <w:left w:val="single" w:sz="4" w:space="0" w:color="000000"/>
              <w:bottom w:val="single" w:sz="4" w:space="0" w:color="000000"/>
              <w:right w:val="single" w:sz="4" w:space="0" w:color="000000"/>
            </w:tcBorders>
            <w:vAlign w:val="center"/>
          </w:tcPr>
          <w:p w14:paraId="3EB05D56"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=281户</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3C8E9C5"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62A5EA2"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F855688" w14:textId="77777777" w:rsidR="00183566" w:rsidRDefault="00183566">
            <w:pPr>
              <w:jc w:val="center"/>
              <w:rPr>
                <w:rFonts w:ascii="宋体" w:hAnsi="宋体" w:cs="宋体" w:hint="eastAsia"/>
                <w:color w:val="000000"/>
                <w:sz w:val="20"/>
                <w:szCs w:val="20"/>
              </w:rPr>
            </w:pPr>
          </w:p>
        </w:tc>
      </w:tr>
      <w:tr w:rsidR="00183566" w14:paraId="44846A2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A9F0017" w14:textId="77777777" w:rsidR="00183566" w:rsidRDefault="0018356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2167A37" w14:textId="77777777" w:rsidR="00183566" w:rsidRDefault="00183566">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1C95FB54"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35D75AA" w14:textId="77777777" w:rsidR="0018356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工程质量合格率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31EF1F7C"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9D5C9F8"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1361E7C"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BCA4D31"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51B62F2" w14:textId="77777777" w:rsidR="00183566" w:rsidRDefault="00183566">
            <w:pPr>
              <w:jc w:val="center"/>
              <w:rPr>
                <w:rFonts w:ascii="宋体" w:hAnsi="宋体" w:cs="宋体" w:hint="eastAsia"/>
                <w:color w:val="000000"/>
                <w:sz w:val="20"/>
                <w:szCs w:val="20"/>
              </w:rPr>
            </w:pPr>
          </w:p>
        </w:tc>
      </w:tr>
      <w:tr w:rsidR="00183566" w14:paraId="6986B76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BB62962" w14:textId="77777777" w:rsidR="00183566" w:rsidRDefault="0018356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BCE4681" w14:textId="77777777" w:rsidR="00183566" w:rsidRDefault="0018356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D69CC40" w14:textId="77777777" w:rsidR="00183566" w:rsidRDefault="0018356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291B496" w14:textId="77777777" w:rsidR="0018356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工程验收合格率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64CD12F2"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2C10703E"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3235CC9"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2943068"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7CE8040" w14:textId="77777777" w:rsidR="00183566" w:rsidRDefault="00183566">
            <w:pPr>
              <w:jc w:val="center"/>
              <w:rPr>
                <w:rFonts w:ascii="宋体" w:hAnsi="宋体" w:cs="宋体" w:hint="eastAsia"/>
                <w:color w:val="000000"/>
                <w:sz w:val="20"/>
                <w:szCs w:val="20"/>
              </w:rPr>
            </w:pPr>
          </w:p>
        </w:tc>
      </w:tr>
      <w:tr w:rsidR="00183566" w14:paraId="638C41C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82C8D8D" w14:textId="77777777" w:rsidR="00183566" w:rsidRDefault="0018356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82ED5BB" w14:textId="77777777" w:rsidR="00183566" w:rsidRDefault="00183566">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5808A7AC"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AB3F846" w14:textId="77777777" w:rsidR="0018356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项目按期完成率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517AF9AE"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1E5137CC"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F7332C9"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466FC2B"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62BAFB1" w14:textId="77777777" w:rsidR="00183566" w:rsidRDefault="00183566">
            <w:pPr>
              <w:jc w:val="center"/>
              <w:rPr>
                <w:rFonts w:ascii="宋体" w:hAnsi="宋体" w:cs="宋体" w:hint="eastAsia"/>
                <w:color w:val="000000"/>
                <w:sz w:val="20"/>
                <w:szCs w:val="20"/>
              </w:rPr>
            </w:pPr>
          </w:p>
        </w:tc>
      </w:tr>
      <w:tr w:rsidR="00183566" w14:paraId="3087D474"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D70B112" w14:textId="77777777" w:rsidR="00183566" w:rsidRDefault="00183566">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9E48AFF"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5B4498BD"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DA2A59F" w14:textId="77777777" w:rsidR="0018356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项目预算控制率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4B1E84AD"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08D19FBA"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F5AC5C0"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86125E7"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082A529" w14:textId="77777777" w:rsidR="00183566" w:rsidRDefault="00183566">
            <w:pPr>
              <w:jc w:val="center"/>
              <w:rPr>
                <w:rFonts w:ascii="宋体" w:hAnsi="宋体" w:cs="宋体" w:hint="eastAsia"/>
                <w:color w:val="000000"/>
                <w:sz w:val="20"/>
                <w:szCs w:val="20"/>
              </w:rPr>
            </w:pPr>
          </w:p>
        </w:tc>
      </w:tr>
      <w:tr w:rsidR="00183566" w14:paraId="308B829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E50AAB6" w14:textId="77777777" w:rsidR="00183566" w:rsidRDefault="00183566">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0EBB33D"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7B8C3E8B"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563728E" w14:textId="77777777" w:rsidR="0018356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保障居民用气安全</w:t>
            </w:r>
          </w:p>
        </w:tc>
        <w:tc>
          <w:tcPr>
            <w:tcW w:w="2080" w:type="dxa"/>
            <w:tcBorders>
              <w:top w:val="single" w:sz="4" w:space="0" w:color="000000"/>
              <w:left w:val="single" w:sz="4" w:space="0" w:color="000000"/>
              <w:bottom w:val="single" w:sz="4" w:space="0" w:color="000000"/>
              <w:right w:val="single" w:sz="4" w:space="0" w:color="000000"/>
            </w:tcBorders>
            <w:vAlign w:val="center"/>
          </w:tcPr>
          <w:p w14:paraId="1A279155"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显著改善</w:t>
            </w:r>
          </w:p>
        </w:tc>
        <w:tc>
          <w:tcPr>
            <w:tcW w:w="2080" w:type="dxa"/>
            <w:tcBorders>
              <w:top w:val="single" w:sz="4" w:space="0" w:color="000000"/>
              <w:left w:val="single" w:sz="4" w:space="0" w:color="000000"/>
              <w:bottom w:val="single" w:sz="4" w:space="0" w:color="000000"/>
              <w:right w:val="single" w:sz="4" w:space="0" w:color="000000"/>
            </w:tcBorders>
            <w:vAlign w:val="center"/>
          </w:tcPr>
          <w:p w14:paraId="6A958736"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3830848"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56F1AEE"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0A5025A" w14:textId="77777777" w:rsidR="00183566" w:rsidRDefault="00183566">
            <w:pPr>
              <w:jc w:val="center"/>
              <w:rPr>
                <w:rFonts w:ascii="宋体" w:hAnsi="宋体" w:cs="宋体" w:hint="eastAsia"/>
                <w:color w:val="000000"/>
                <w:sz w:val="20"/>
                <w:szCs w:val="20"/>
              </w:rPr>
            </w:pPr>
          </w:p>
        </w:tc>
      </w:tr>
      <w:tr w:rsidR="00183566" w14:paraId="361E05E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7141087" w14:textId="77777777" w:rsidR="00183566" w:rsidRDefault="00183566">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90D8E7D"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37667C17"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3A955FC" w14:textId="77777777" w:rsidR="0018356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辖区居民满意率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72E41DFE"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&gt;=90%</w:t>
            </w:r>
          </w:p>
        </w:tc>
        <w:tc>
          <w:tcPr>
            <w:tcW w:w="2080" w:type="dxa"/>
            <w:tcBorders>
              <w:top w:val="single" w:sz="4" w:space="0" w:color="000000"/>
              <w:left w:val="single" w:sz="4" w:space="0" w:color="000000"/>
              <w:bottom w:val="single" w:sz="4" w:space="0" w:color="000000"/>
              <w:right w:val="single" w:sz="4" w:space="0" w:color="000000"/>
            </w:tcBorders>
            <w:vAlign w:val="center"/>
          </w:tcPr>
          <w:p w14:paraId="5000072B"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D063498"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FA21E7F"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C581399" w14:textId="77777777" w:rsidR="00183566" w:rsidRDefault="00183566">
            <w:pPr>
              <w:jc w:val="center"/>
              <w:rPr>
                <w:rFonts w:ascii="宋体" w:hAnsi="宋体" w:cs="宋体" w:hint="eastAsia"/>
                <w:color w:val="000000"/>
                <w:sz w:val="20"/>
                <w:szCs w:val="20"/>
              </w:rPr>
            </w:pPr>
          </w:p>
        </w:tc>
      </w:tr>
      <w:tr w:rsidR="00183566" w14:paraId="3C58D4B8"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49347936"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3F8BC1C"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FC51CF8" w14:textId="77777777" w:rsidR="0018356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240CC2D" w14:textId="77777777" w:rsidR="00183566" w:rsidRDefault="00183566">
            <w:pPr>
              <w:jc w:val="center"/>
              <w:rPr>
                <w:rFonts w:ascii="宋体" w:hAnsi="宋体" w:cs="宋体" w:hint="eastAsia"/>
                <w:color w:val="000000"/>
                <w:sz w:val="20"/>
                <w:szCs w:val="20"/>
              </w:rPr>
            </w:pPr>
          </w:p>
        </w:tc>
      </w:tr>
    </w:tbl>
    <w:p w14:paraId="165CE5E3" w14:textId="77777777" w:rsidR="00183566" w:rsidRDefault="00183566"/>
    <w:sectPr w:rsidR="00183566">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46CE5" w14:textId="77777777" w:rsidR="00BF4EFF" w:rsidRDefault="00BF4EFF">
      <w:r>
        <w:separator/>
      </w:r>
    </w:p>
  </w:endnote>
  <w:endnote w:type="continuationSeparator" w:id="0">
    <w:p w14:paraId="2CB66C6B" w14:textId="77777777" w:rsidR="00BF4EFF" w:rsidRDefault="00BF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45CB67CE" w14:textId="77777777" w:rsidR="00183566" w:rsidRDefault="00000000">
        <w:pPr>
          <w:pStyle w:val="a9"/>
          <w:jc w:val="center"/>
        </w:pPr>
        <w:r>
          <w:fldChar w:fldCharType="begin"/>
        </w:r>
        <w:r>
          <w:instrText>PAGE   \* MERGEFORMAT</w:instrText>
        </w:r>
        <w:r>
          <w:fldChar w:fldCharType="separate"/>
        </w:r>
        <w:r>
          <w:rPr>
            <w:lang w:val="zh-CN"/>
          </w:rPr>
          <w:t>13</w:t>
        </w:r>
        <w:r>
          <w:fldChar w:fldCharType="end"/>
        </w:r>
      </w:p>
    </w:sdtContent>
  </w:sdt>
  <w:p w14:paraId="1F1CC101" w14:textId="77777777" w:rsidR="00183566" w:rsidRDefault="0018356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5A8B" w14:textId="77777777" w:rsidR="00BF4EFF" w:rsidRDefault="00BF4EFF">
      <w:r>
        <w:separator/>
      </w:r>
    </w:p>
  </w:footnote>
  <w:footnote w:type="continuationSeparator" w:id="0">
    <w:p w14:paraId="19A5EAF5" w14:textId="77777777" w:rsidR="00BF4EFF" w:rsidRDefault="00BF4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668754477">
    <w:abstractNumId w:val="0"/>
  </w:num>
  <w:num w:numId="2" w16cid:durableId="1295331798">
    <w:abstractNumId w:val="3"/>
  </w:num>
  <w:num w:numId="3" w16cid:durableId="1874732636">
    <w:abstractNumId w:val="2"/>
  </w:num>
  <w:num w:numId="4" w16cid:durableId="145901086">
    <w:abstractNumId w:val="4"/>
  </w:num>
  <w:num w:numId="5" w16cid:durableId="322051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037D08"/>
    <w:rsid w:val="00077654"/>
    <w:rsid w:val="00183566"/>
    <w:rsid w:val="006F7242"/>
    <w:rsid w:val="007B168A"/>
    <w:rsid w:val="008B2CFE"/>
    <w:rsid w:val="00BF4EFF"/>
    <w:rsid w:val="00F26FF6"/>
    <w:rsid w:val="01610122"/>
    <w:rsid w:val="02387663"/>
    <w:rsid w:val="02510197"/>
    <w:rsid w:val="03EC461B"/>
    <w:rsid w:val="06824C38"/>
    <w:rsid w:val="07397B77"/>
    <w:rsid w:val="0A9D191E"/>
    <w:rsid w:val="0AD007F3"/>
    <w:rsid w:val="0E3C619F"/>
    <w:rsid w:val="0F6273CA"/>
    <w:rsid w:val="100F38EC"/>
    <w:rsid w:val="11170296"/>
    <w:rsid w:val="121E6928"/>
    <w:rsid w:val="12C66037"/>
    <w:rsid w:val="12CD1ABC"/>
    <w:rsid w:val="13471461"/>
    <w:rsid w:val="13B90F01"/>
    <w:rsid w:val="155E4C4D"/>
    <w:rsid w:val="16260404"/>
    <w:rsid w:val="181066D2"/>
    <w:rsid w:val="1BAB0109"/>
    <w:rsid w:val="1C671E73"/>
    <w:rsid w:val="1D322C47"/>
    <w:rsid w:val="1DA1598E"/>
    <w:rsid w:val="1F4379F8"/>
    <w:rsid w:val="1F52637D"/>
    <w:rsid w:val="2227607E"/>
    <w:rsid w:val="23616034"/>
    <w:rsid w:val="23696C97"/>
    <w:rsid w:val="24480FA2"/>
    <w:rsid w:val="25227A45"/>
    <w:rsid w:val="257E33D4"/>
    <w:rsid w:val="268843D7"/>
    <w:rsid w:val="26AC3A6A"/>
    <w:rsid w:val="27AA5AD0"/>
    <w:rsid w:val="29472FC8"/>
    <w:rsid w:val="2B9D7E25"/>
    <w:rsid w:val="2BFD6A4C"/>
    <w:rsid w:val="2C7C7A3B"/>
    <w:rsid w:val="2E073647"/>
    <w:rsid w:val="2F364819"/>
    <w:rsid w:val="2FD63906"/>
    <w:rsid w:val="37215DAE"/>
    <w:rsid w:val="38CA40DD"/>
    <w:rsid w:val="39365F1B"/>
    <w:rsid w:val="395F2B56"/>
    <w:rsid w:val="3B312DF4"/>
    <w:rsid w:val="3B482032"/>
    <w:rsid w:val="3B4D7C53"/>
    <w:rsid w:val="3BBA0580"/>
    <w:rsid w:val="3BECE841"/>
    <w:rsid w:val="3C0F2EF8"/>
    <w:rsid w:val="3CDE204C"/>
    <w:rsid w:val="3D363C36"/>
    <w:rsid w:val="3E9C3F6D"/>
    <w:rsid w:val="3FF7797D"/>
    <w:rsid w:val="46690BD8"/>
    <w:rsid w:val="47FF15D0"/>
    <w:rsid w:val="49792371"/>
    <w:rsid w:val="49F70BF1"/>
    <w:rsid w:val="4B4340EE"/>
    <w:rsid w:val="4CEE53A5"/>
    <w:rsid w:val="4D1D4536"/>
    <w:rsid w:val="503D507A"/>
    <w:rsid w:val="51FA74D0"/>
    <w:rsid w:val="525A2C56"/>
    <w:rsid w:val="52970E6A"/>
    <w:rsid w:val="52991E1C"/>
    <w:rsid w:val="52AA4A52"/>
    <w:rsid w:val="533269B7"/>
    <w:rsid w:val="539D3AD1"/>
    <w:rsid w:val="59943D66"/>
    <w:rsid w:val="59E051FD"/>
    <w:rsid w:val="59E6355E"/>
    <w:rsid w:val="5B7C4B19"/>
    <w:rsid w:val="5B821531"/>
    <w:rsid w:val="5BFF6039"/>
    <w:rsid w:val="5D76A616"/>
    <w:rsid w:val="5D7F20B9"/>
    <w:rsid w:val="5DAC7D0E"/>
    <w:rsid w:val="5EA36C3E"/>
    <w:rsid w:val="5F98B5AF"/>
    <w:rsid w:val="5FFE8511"/>
    <w:rsid w:val="5FFEACE2"/>
    <w:rsid w:val="609D5BF6"/>
    <w:rsid w:val="61073070"/>
    <w:rsid w:val="61B9080E"/>
    <w:rsid w:val="61DF3FED"/>
    <w:rsid w:val="62606CE8"/>
    <w:rsid w:val="642B176B"/>
    <w:rsid w:val="643EE26D"/>
    <w:rsid w:val="656019A0"/>
    <w:rsid w:val="65F242EE"/>
    <w:rsid w:val="666D7E19"/>
    <w:rsid w:val="68376930"/>
    <w:rsid w:val="68F91E38"/>
    <w:rsid w:val="696331F7"/>
    <w:rsid w:val="6A014FA9"/>
    <w:rsid w:val="6B3158B9"/>
    <w:rsid w:val="6BA02A3F"/>
    <w:rsid w:val="6C105349"/>
    <w:rsid w:val="6C1E5A53"/>
    <w:rsid w:val="6E7A3132"/>
    <w:rsid w:val="6F5C41AC"/>
    <w:rsid w:val="6FAF6C78"/>
    <w:rsid w:val="716167CC"/>
    <w:rsid w:val="718A7AD1"/>
    <w:rsid w:val="728C1207"/>
    <w:rsid w:val="72A44BC2"/>
    <w:rsid w:val="73016DD1"/>
    <w:rsid w:val="7317C656"/>
    <w:rsid w:val="734ED73F"/>
    <w:rsid w:val="73C82B32"/>
    <w:rsid w:val="73E200DE"/>
    <w:rsid w:val="73F94DAE"/>
    <w:rsid w:val="74220495"/>
    <w:rsid w:val="747D1B6F"/>
    <w:rsid w:val="749E5641"/>
    <w:rsid w:val="76271066"/>
    <w:rsid w:val="77FD8BE9"/>
    <w:rsid w:val="78000AED"/>
    <w:rsid w:val="78036054"/>
    <w:rsid w:val="78B177D9"/>
    <w:rsid w:val="79A9BD3F"/>
    <w:rsid w:val="7AC5270E"/>
    <w:rsid w:val="7B776F12"/>
    <w:rsid w:val="7BFFFDD0"/>
    <w:rsid w:val="7C336E5F"/>
    <w:rsid w:val="7C8D4919"/>
    <w:rsid w:val="7D200B66"/>
    <w:rsid w:val="7D7A5F86"/>
    <w:rsid w:val="7E4B683A"/>
    <w:rsid w:val="7E5B1C69"/>
    <w:rsid w:val="7E5E656D"/>
    <w:rsid w:val="7E8F2BCB"/>
    <w:rsid w:val="7F37BB4E"/>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3AF64F-67DB-4EC6-8FD8-0D2D4C78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0">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 w:type="paragraph" w:styleId="af3">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E18AA-14A2-4BA6-8A8A-8E20AB8E0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6592</Words>
  <Characters>6923</Characters>
  <Application>Microsoft Office Word</Application>
  <DocSecurity>0</DocSecurity>
  <Lines>532</Lines>
  <Paragraphs>435</Paragraphs>
  <ScaleCrop>false</ScaleCrop>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3</cp:revision>
  <dcterms:created xsi:type="dcterms:W3CDTF">2023-03-08T13:13:00Z</dcterms:created>
  <dcterms:modified xsi:type="dcterms:W3CDTF">2025-11-28T07:43:00Z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66995658FBCB475BAE15CCF1F5DF809B_13</vt:lpwstr>
  </property>
  <property fmtid="{D5CDD505-2E9C-101B-9397-08002B2CF9AE}" pid="4" name="KSOTemplateDocerSaveRecord">
    <vt:lpwstr>eyJoZGlkIjoiOGFkNmZiY2VjMDdjZjNhYjcxMzg2NTlkY2FmMDAzYzIiLCJ1c2VySWQiOiIzMTEwOTcwNTkifQ==</vt:lpwstr>
  </property>
</Properties>
</file>