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31F80" w14:textId="77777777" w:rsidR="006E78B5" w:rsidRDefault="006E78B5">
      <w:pPr>
        <w:spacing w:line="540" w:lineRule="exact"/>
        <w:jc w:val="center"/>
        <w:rPr>
          <w:rFonts w:eastAsia="华文中宋"/>
          <w:b/>
          <w:kern w:val="0"/>
          <w:sz w:val="52"/>
          <w:szCs w:val="52"/>
        </w:rPr>
      </w:pPr>
    </w:p>
    <w:p w14:paraId="4AAC3921" w14:textId="77777777" w:rsidR="006E78B5" w:rsidRDefault="006E78B5">
      <w:pPr>
        <w:spacing w:line="540" w:lineRule="exact"/>
        <w:rPr>
          <w:rFonts w:eastAsia="华文中宋"/>
          <w:b/>
          <w:kern w:val="0"/>
          <w:sz w:val="52"/>
          <w:szCs w:val="52"/>
        </w:rPr>
      </w:pPr>
    </w:p>
    <w:p w14:paraId="76CD4EBF" w14:textId="77777777" w:rsidR="006E78B5" w:rsidRDefault="006E78B5">
      <w:pPr>
        <w:spacing w:line="540" w:lineRule="exact"/>
        <w:jc w:val="center"/>
        <w:rPr>
          <w:rFonts w:eastAsia="华文中宋"/>
          <w:b/>
          <w:kern w:val="0"/>
          <w:sz w:val="52"/>
          <w:szCs w:val="52"/>
        </w:rPr>
      </w:pPr>
    </w:p>
    <w:p w14:paraId="05DEE075" w14:textId="77777777" w:rsidR="006E78B5" w:rsidRDefault="00000000">
      <w:pPr>
        <w:spacing w:line="540" w:lineRule="exact"/>
        <w:jc w:val="center"/>
        <w:rPr>
          <w:rFonts w:eastAsia="方正小标宋_GBK"/>
          <w:kern w:val="0"/>
          <w:sz w:val="48"/>
          <w:szCs w:val="48"/>
        </w:rPr>
      </w:pPr>
      <w:r>
        <w:rPr>
          <w:rFonts w:eastAsia="方正小标宋_GBK" w:hint="eastAsia"/>
          <w:kern w:val="0"/>
          <w:sz w:val="48"/>
          <w:szCs w:val="48"/>
        </w:rPr>
        <w:t>物业服务</w:t>
      </w:r>
      <w:r>
        <w:rPr>
          <w:rFonts w:eastAsia="方正小标宋_GBK"/>
          <w:kern w:val="0"/>
          <w:sz w:val="48"/>
          <w:szCs w:val="48"/>
        </w:rPr>
        <w:t>项目支出绩效评价</w:t>
      </w:r>
    </w:p>
    <w:p w14:paraId="4E40F991" w14:textId="77777777" w:rsidR="006E78B5" w:rsidRDefault="00000000">
      <w:pPr>
        <w:spacing w:line="540" w:lineRule="exact"/>
        <w:jc w:val="center"/>
        <w:rPr>
          <w:rFonts w:eastAsia="方正小标宋_GBK"/>
          <w:kern w:val="0"/>
          <w:sz w:val="48"/>
          <w:szCs w:val="48"/>
        </w:rPr>
      </w:pPr>
      <w:r>
        <w:rPr>
          <w:rFonts w:eastAsia="方正小标宋_GBK"/>
          <w:kern w:val="0"/>
          <w:sz w:val="48"/>
          <w:szCs w:val="48"/>
        </w:rPr>
        <w:t>报告</w:t>
      </w:r>
    </w:p>
    <w:p w14:paraId="2EC37324" w14:textId="77777777" w:rsidR="006E78B5" w:rsidRDefault="006E78B5">
      <w:pPr>
        <w:spacing w:line="540" w:lineRule="exact"/>
        <w:jc w:val="center"/>
        <w:rPr>
          <w:rFonts w:eastAsia="华文中宋"/>
          <w:b/>
          <w:kern w:val="0"/>
          <w:sz w:val="52"/>
          <w:szCs w:val="52"/>
        </w:rPr>
      </w:pPr>
    </w:p>
    <w:p w14:paraId="58DCB29F" w14:textId="77777777" w:rsidR="006E78B5"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66D4FA59" w14:textId="77777777" w:rsidR="006E78B5" w:rsidRDefault="006E78B5">
      <w:pPr>
        <w:spacing w:line="540" w:lineRule="exact"/>
        <w:jc w:val="center"/>
        <w:rPr>
          <w:rFonts w:eastAsia="仿宋_GB2312"/>
          <w:kern w:val="0"/>
          <w:sz w:val="30"/>
          <w:szCs w:val="30"/>
        </w:rPr>
      </w:pPr>
    </w:p>
    <w:p w14:paraId="6DE806D7" w14:textId="77777777" w:rsidR="006E78B5" w:rsidRDefault="006E78B5">
      <w:pPr>
        <w:spacing w:line="540" w:lineRule="exact"/>
        <w:jc w:val="center"/>
        <w:rPr>
          <w:rFonts w:eastAsia="仿宋_GB2312"/>
          <w:kern w:val="0"/>
          <w:sz w:val="30"/>
          <w:szCs w:val="30"/>
        </w:rPr>
      </w:pPr>
    </w:p>
    <w:p w14:paraId="71EF8283" w14:textId="77777777" w:rsidR="006E78B5" w:rsidRDefault="006E78B5">
      <w:pPr>
        <w:pStyle w:val="ad"/>
        <w:jc w:val="both"/>
        <w:rPr>
          <w:rFonts w:ascii="Times New Roman" w:hAnsi="Times New Roman"/>
        </w:rPr>
      </w:pPr>
    </w:p>
    <w:p w14:paraId="47231618" w14:textId="77777777" w:rsidR="006E78B5" w:rsidRDefault="006E78B5">
      <w:pPr>
        <w:spacing w:line="540" w:lineRule="exact"/>
        <w:jc w:val="center"/>
        <w:rPr>
          <w:rFonts w:eastAsia="仿宋_GB2312"/>
          <w:kern w:val="0"/>
          <w:sz w:val="30"/>
          <w:szCs w:val="30"/>
        </w:rPr>
      </w:pPr>
    </w:p>
    <w:p w14:paraId="4BE99D89" w14:textId="77777777" w:rsidR="006E78B5" w:rsidRDefault="006E78B5">
      <w:pPr>
        <w:spacing w:line="540" w:lineRule="exact"/>
        <w:rPr>
          <w:rFonts w:eastAsia="仿宋_GB2312"/>
          <w:kern w:val="0"/>
          <w:sz w:val="30"/>
          <w:szCs w:val="30"/>
        </w:rPr>
      </w:pPr>
    </w:p>
    <w:p w14:paraId="73AE8CB0" w14:textId="77777777" w:rsidR="006E78B5" w:rsidRDefault="006E78B5">
      <w:pPr>
        <w:spacing w:line="540" w:lineRule="exact"/>
        <w:rPr>
          <w:rFonts w:eastAsia="仿宋_GB2312"/>
          <w:kern w:val="0"/>
          <w:sz w:val="30"/>
          <w:szCs w:val="30"/>
        </w:rPr>
      </w:pPr>
    </w:p>
    <w:p w14:paraId="378B9F3F" w14:textId="77777777" w:rsidR="006E78B5"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hint="eastAsia"/>
          <w:kern w:val="0"/>
          <w:sz w:val="36"/>
          <w:szCs w:val="36"/>
        </w:rPr>
        <w:t>物业服务</w:t>
      </w:r>
    </w:p>
    <w:p w14:paraId="01D5BF5F" w14:textId="77777777" w:rsidR="006E78B5"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乌鲁木齐市沙依巴克区人力资源和社会保障局</w:t>
      </w:r>
    </w:p>
    <w:p w14:paraId="78D38FE6" w14:textId="77777777" w:rsidR="00713B3E"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乌鲁木齐市沙依巴克区人力资源和社会保障局</w:t>
      </w:r>
    </w:p>
    <w:p w14:paraId="41B3DBDE" w14:textId="674473D2" w:rsidR="006E78B5" w:rsidRDefault="00000000" w:rsidP="00713B3E">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王博</w:t>
      </w:r>
    </w:p>
    <w:p w14:paraId="4B06592D" w14:textId="687A93AE" w:rsidR="006E78B5" w:rsidRPr="004A4E01" w:rsidRDefault="00000000" w:rsidP="004A4E01">
      <w:pPr>
        <w:spacing w:line="700" w:lineRule="exact"/>
        <w:ind w:firstLineChars="400" w:firstLine="1440"/>
        <w:jc w:val="left"/>
        <w:rPr>
          <w:rStyle w:val="af1"/>
          <w:rFonts w:eastAsia="仿宋_GB2312"/>
          <w:b w:val="0"/>
          <w:bCs w:val="0"/>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w:t>
      </w:r>
      <w:r>
        <w:rPr>
          <w:rFonts w:eastAsia="仿宋_GB2312"/>
          <w:kern w:val="0"/>
          <w:sz w:val="36"/>
          <w:szCs w:val="36"/>
        </w:rPr>
        <w:t>日</w:t>
      </w:r>
    </w:p>
    <w:p w14:paraId="41E9C71A" w14:textId="77777777" w:rsidR="006E78B5" w:rsidRDefault="006E78B5">
      <w:pPr>
        <w:spacing w:line="560" w:lineRule="exact"/>
        <w:ind w:firstLineChars="200" w:firstLine="640"/>
        <w:rPr>
          <w:rFonts w:eastAsia="黑体"/>
          <w:bCs/>
          <w:sz w:val="32"/>
          <w:szCs w:val="32"/>
        </w:rPr>
        <w:sectPr w:rsidR="006E78B5">
          <w:pgSz w:w="11906" w:h="16838"/>
          <w:pgMar w:top="2098" w:right="1531" w:bottom="1984" w:left="1531" w:header="851" w:footer="992" w:gutter="0"/>
          <w:cols w:space="425"/>
          <w:docGrid w:type="lines" w:linePitch="312"/>
        </w:sectPr>
      </w:pPr>
    </w:p>
    <w:p w14:paraId="4E611C7E" w14:textId="77777777" w:rsidR="006E78B5"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3A366DDD" w14:textId="77777777" w:rsidR="006E78B5"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399A78D8" w14:textId="77777777" w:rsidR="006E78B5"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1EDC85A3" w14:textId="77777777" w:rsidR="006E78B5" w:rsidRDefault="00000000">
      <w:pPr>
        <w:spacing w:line="560" w:lineRule="exact"/>
        <w:ind w:firstLineChars="200" w:firstLine="640"/>
        <w:rPr>
          <w:rFonts w:eastAsia="仿宋_GB2312"/>
          <w:sz w:val="32"/>
          <w:szCs w:val="32"/>
        </w:rPr>
      </w:pPr>
      <w:bookmarkStart w:id="0" w:name="OLE_LINK2"/>
      <w:r>
        <w:rPr>
          <w:rFonts w:eastAsia="仿宋_GB2312" w:hint="eastAsia"/>
          <w:sz w:val="32"/>
          <w:szCs w:val="32"/>
        </w:rPr>
        <w:t>提升行政效能：政府部门的核心职能是履行公共管理与服务，将保洁工作外包给专业团队，能让行政人员从琐碎的后勤事务中解脱，集中精力处理政务，提高整体办公效率。</w:t>
      </w:r>
    </w:p>
    <w:p w14:paraId="1DC77887" w14:textId="77777777" w:rsidR="006E78B5" w:rsidRDefault="00000000">
      <w:pPr>
        <w:spacing w:line="560" w:lineRule="exact"/>
        <w:ind w:firstLineChars="200" w:firstLine="640"/>
        <w:rPr>
          <w:rFonts w:eastAsia="仿宋_GB2312"/>
          <w:sz w:val="32"/>
          <w:szCs w:val="32"/>
        </w:rPr>
      </w:pPr>
      <w:r>
        <w:rPr>
          <w:rFonts w:eastAsia="仿宋_GB2312" w:hint="eastAsia"/>
          <w:sz w:val="32"/>
          <w:szCs w:val="32"/>
        </w:rPr>
        <w:t>维护政府形象：政府大楼是政府部门对外服务和办公的重要场所，其环境整洁程度直接关系到政府在公众心中的形象。专业保洁服务能确保大楼始终保持干净、整洁、有序，展现政府严谨、规范、高效的工作风貌。</w:t>
      </w:r>
    </w:p>
    <w:bookmarkEnd w:id="0"/>
    <w:p w14:paraId="1980659C" w14:textId="77777777" w:rsidR="006E78B5" w:rsidRDefault="00000000">
      <w:pPr>
        <w:spacing w:line="560" w:lineRule="exact"/>
        <w:ind w:firstLineChars="200" w:firstLine="640"/>
        <w:rPr>
          <w:rFonts w:eastAsia="仿宋_GB2312"/>
          <w:sz w:val="32"/>
          <w:szCs w:val="32"/>
        </w:rPr>
      </w:pPr>
      <w:r>
        <w:rPr>
          <w:rFonts w:eastAsia="仿宋_GB2312" w:hint="eastAsia"/>
          <w:sz w:val="32"/>
          <w:szCs w:val="32"/>
        </w:rPr>
        <w:t>保障环境安全与健康：政府大楼人员往来频繁，病菌传播风险较高。专业保洁服务通过科学的清洁消毒流程，如定期对电梯按钮、门把手等高接</w:t>
      </w:r>
      <w:proofErr w:type="gramStart"/>
      <w:r>
        <w:rPr>
          <w:rFonts w:eastAsia="仿宋_GB2312" w:hint="eastAsia"/>
          <w:sz w:val="32"/>
          <w:szCs w:val="32"/>
        </w:rPr>
        <w:t>触区域</w:t>
      </w:r>
      <w:proofErr w:type="gramEnd"/>
      <w:r>
        <w:rPr>
          <w:rFonts w:eastAsia="仿宋_GB2312" w:hint="eastAsia"/>
          <w:sz w:val="32"/>
          <w:szCs w:val="32"/>
        </w:rPr>
        <w:t>消毒，可有效预防疾病传播，保障工作人员和来访群众的健康。</w:t>
      </w:r>
    </w:p>
    <w:p w14:paraId="73F5FE36" w14:textId="77777777" w:rsidR="006E78B5" w:rsidRDefault="00000000">
      <w:pPr>
        <w:spacing w:line="560" w:lineRule="exact"/>
        <w:ind w:firstLineChars="200" w:firstLine="643"/>
        <w:rPr>
          <w:rFonts w:eastAsia="仿宋_GB2312"/>
          <w:b/>
          <w:bCs/>
          <w:sz w:val="32"/>
          <w:szCs w:val="32"/>
        </w:rPr>
      </w:pPr>
      <w:r>
        <w:rPr>
          <w:rFonts w:eastAsia="仿宋_GB2312"/>
          <w:b/>
          <w:bCs/>
          <w:sz w:val="32"/>
          <w:szCs w:val="32"/>
        </w:rPr>
        <w:t>2.</w:t>
      </w:r>
      <w:r>
        <w:rPr>
          <w:rFonts w:eastAsia="仿宋_GB2312"/>
          <w:b/>
          <w:bCs/>
          <w:sz w:val="32"/>
          <w:szCs w:val="32"/>
        </w:rPr>
        <w:t>项目主要内容：</w:t>
      </w:r>
    </w:p>
    <w:p w14:paraId="17BC2534" w14:textId="77777777" w:rsidR="006E78B5" w:rsidRDefault="00000000">
      <w:pPr>
        <w:spacing w:line="560" w:lineRule="exact"/>
        <w:ind w:firstLineChars="200" w:firstLine="640"/>
        <w:rPr>
          <w:rFonts w:eastAsia="仿宋_GB2312"/>
          <w:sz w:val="32"/>
          <w:szCs w:val="32"/>
        </w:rPr>
      </w:pPr>
      <w:r>
        <w:rPr>
          <w:rFonts w:eastAsia="仿宋_GB2312"/>
          <w:sz w:val="32"/>
          <w:szCs w:val="32"/>
        </w:rPr>
        <w:t>项目主要内容：</w:t>
      </w:r>
      <w:r>
        <w:rPr>
          <w:rFonts w:eastAsia="仿宋_GB2312" w:hint="eastAsia"/>
          <w:sz w:val="32"/>
          <w:szCs w:val="32"/>
        </w:rPr>
        <w:t>预计购买物业服务一个月，经济成本</w:t>
      </w:r>
      <w:r>
        <w:rPr>
          <w:rFonts w:eastAsia="仿宋_GB2312" w:hint="eastAsia"/>
          <w:sz w:val="32"/>
          <w:szCs w:val="32"/>
        </w:rPr>
        <w:t>0.8</w:t>
      </w:r>
      <w:r>
        <w:rPr>
          <w:rFonts w:eastAsia="仿宋_GB2312" w:hint="eastAsia"/>
          <w:sz w:val="32"/>
          <w:szCs w:val="32"/>
        </w:rPr>
        <w:t>万元，</w:t>
      </w:r>
      <w:bookmarkStart w:id="1" w:name="OLE_LINK1"/>
      <w:r>
        <w:rPr>
          <w:rFonts w:eastAsia="仿宋_GB2312" w:hint="eastAsia"/>
          <w:sz w:val="32"/>
          <w:szCs w:val="32"/>
        </w:rPr>
        <w:t>达到保洁人力调配灵活，保障清洁效果控制物料成本，使整体运营成本处于合理区间。</w:t>
      </w:r>
      <w:bookmarkEnd w:id="1"/>
      <w:r>
        <w:rPr>
          <w:rFonts w:eastAsia="仿宋_GB2312" w:hint="eastAsia"/>
          <w:sz w:val="32"/>
          <w:szCs w:val="32"/>
        </w:rPr>
        <w:t>公共区域清洁：对政大厅、走廊、楼梯等公共区域进行每日清扫、拖洗、擦拭，确保地面无污渍、垃圾，墙面、扶手无灰尘，为工作人员创造舒适的办公环境。卫生间清洁：增加卫生间清洁频次，每日多次对洗手台、马桶、便池进行消毒，补充卫生纸、洗手液等用品保持卫生间无异味、无积水。</w:t>
      </w:r>
    </w:p>
    <w:p w14:paraId="746A1E1F" w14:textId="67739928" w:rsidR="006E78B5" w:rsidRDefault="00000000">
      <w:pPr>
        <w:spacing w:line="560" w:lineRule="exact"/>
        <w:ind w:firstLineChars="200" w:firstLine="640"/>
        <w:rPr>
          <w:rFonts w:eastAsia="仿宋_GB2312"/>
          <w:sz w:val="32"/>
          <w:szCs w:val="32"/>
        </w:rPr>
      </w:pPr>
      <w:r>
        <w:rPr>
          <w:rFonts w:eastAsia="仿宋_GB2312"/>
          <w:sz w:val="32"/>
          <w:szCs w:val="32"/>
        </w:rPr>
        <w:t>项目实施情况：</w:t>
      </w:r>
      <w:r>
        <w:rPr>
          <w:rFonts w:eastAsia="仿宋_GB2312" w:hint="eastAsia"/>
          <w:sz w:val="32"/>
          <w:szCs w:val="32"/>
        </w:rPr>
        <w:t>截至</w:t>
      </w:r>
      <w:r>
        <w:rPr>
          <w:rFonts w:eastAsia="仿宋_GB2312" w:hint="eastAsia"/>
          <w:sz w:val="32"/>
          <w:szCs w:val="32"/>
        </w:rPr>
        <w:t>2024</w:t>
      </w:r>
      <w:r>
        <w:rPr>
          <w:rFonts w:eastAsia="仿宋_GB2312" w:hint="eastAsia"/>
          <w:sz w:val="32"/>
          <w:szCs w:val="32"/>
        </w:rPr>
        <w:t>年底，我单位实、际完成购买</w:t>
      </w:r>
      <w:r>
        <w:rPr>
          <w:rFonts w:eastAsia="仿宋_GB2312" w:hint="eastAsia"/>
          <w:sz w:val="32"/>
          <w:szCs w:val="32"/>
        </w:rPr>
        <w:lastRenderedPageBreak/>
        <w:t>1</w:t>
      </w:r>
      <w:r>
        <w:rPr>
          <w:rFonts w:eastAsia="仿宋_GB2312" w:hint="eastAsia"/>
          <w:sz w:val="32"/>
          <w:szCs w:val="32"/>
        </w:rPr>
        <w:t>个月的物业服务，服务人员为</w:t>
      </w:r>
      <w:r>
        <w:rPr>
          <w:rFonts w:eastAsia="仿宋_GB2312" w:hint="eastAsia"/>
          <w:sz w:val="32"/>
          <w:szCs w:val="32"/>
        </w:rPr>
        <w:t>1</w:t>
      </w:r>
      <w:r>
        <w:rPr>
          <w:rFonts w:eastAsia="仿宋_GB2312" w:hint="eastAsia"/>
          <w:sz w:val="32"/>
          <w:szCs w:val="32"/>
        </w:rPr>
        <w:t>人且社会保险补贴发放准确率和资金发放率达到</w:t>
      </w:r>
      <w:r>
        <w:rPr>
          <w:rFonts w:eastAsia="仿宋_GB2312" w:hint="eastAsia"/>
          <w:sz w:val="32"/>
          <w:szCs w:val="32"/>
        </w:rPr>
        <w:t>100%</w:t>
      </w:r>
      <w:r>
        <w:rPr>
          <w:rFonts w:eastAsia="仿宋_GB2312"/>
          <w:sz w:val="32"/>
          <w:szCs w:val="32"/>
        </w:rPr>
        <w:t>。</w:t>
      </w:r>
    </w:p>
    <w:p w14:paraId="31CA0F66" w14:textId="77777777" w:rsidR="006E78B5"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5AACF535"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944DD69"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0.8</w:t>
      </w:r>
      <w:r>
        <w:rPr>
          <w:rFonts w:eastAsia="仿宋_GB2312"/>
          <w:sz w:val="32"/>
          <w:szCs w:val="32"/>
        </w:rPr>
        <w:t>万元，全年预算数</w:t>
      </w:r>
      <w:r>
        <w:rPr>
          <w:rFonts w:eastAsia="仿宋_GB2312" w:hint="eastAsia"/>
          <w:sz w:val="32"/>
          <w:szCs w:val="32"/>
        </w:rPr>
        <w:t>0.8</w:t>
      </w:r>
      <w:r>
        <w:rPr>
          <w:rFonts w:eastAsia="仿宋_GB2312"/>
          <w:sz w:val="32"/>
          <w:szCs w:val="32"/>
        </w:rPr>
        <w:t>万元，该项目资金已全部落实到位，</w:t>
      </w:r>
      <w:proofErr w:type="gramStart"/>
      <w:r>
        <w:rPr>
          <w:rFonts w:eastAsia="仿宋_GB2312" w:hint="eastAsia"/>
          <w:sz w:val="32"/>
          <w:szCs w:val="32"/>
        </w:rPr>
        <w:t>根据沙财发</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1</w:t>
      </w:r>
      <w:r>
        <w:rPr>
          <w:rFonts w:eastAsia="仿宋_GB2312" w:hint="eastAsia"/>
          <w:sz w:val="32"/>
          <w:szCs w:val="32"/>
        </w:rPr>
        <w:t>号文件批准，项目系本级资金。</w:t>
      </w:r>
    </w:p>
    <w:p w14:paraId="55A1A63A"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6BD8CA73" w14:textId="58C789FE" w:rsidR="006E78B5" w:rsidRDefault="00000000">
      <w:pPr>
        <w:spacing w:line="600" w:lineRule="exact"/>
        <w:ind w:firstLineChars="200" w:firstLine="640"/>
        <w:outlineLvl w:val="0"/>
        <w:rPr>
          <w:rFonts w:ascii="仿宋" w:eastAsia="仿宋" w:hAnsi="仿宋" w:cs="仿宋" w:hint="eastAsia"/>
          <w:sz w:val="32"/>
          <w:szCs w:val="32"/>
        </w:rPr>
      </w:pPr>
      <w:r>
        <w:rPr>
          <w:rFonts w:ascii="仿宋" w:eastAsia="仿宋" w:hAnsi="仿宋" w:cs="仿宋" w:hint="eastAsia"/>
          <w:sz w:val="32"/>
          <w:szCs w:val="32"/>
        </w:rPr>
        <w:t>该项目年初预算数0.8万元，全年预算数0.8万元，全年执行数0.8万元，预算执行率为100%，主要用于：截至2024年底，我单位实际完成购买1个月的物业服务，服务人员为1人且社会保险补贴发放准确率和资金发放率达到100%。</w:t>
      </w:r>
    </w:p>
    <w:p w14:paraId="7A411215" w14:textId="77777777" w:rsidR="006E78B5"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2C0B23EF" w14:textId="77777777" w:rsidR="006E78B5"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总体目标</w:t>
      </w:r>
    </w:p>
    <w:p w14:paraId="3AF91EE9" w14:textId="77777777" w:rsidR="006E78B5" w:rsidRDefault="00000000">
      <w:pPr>
        <w:spacing w:line="560" w:lineRule="exact"/>
        <w:ind w:firstLineChars="200" w:firstLine="640"/>
        <w:rPr>
          <w:rFonts w:eastAsia="仿宋_GB2312"/>
          <w:b/>
          <w:bCs/>
          <w:sz w:val="32"/>
          <w:szCs w:val="32"/>
        </w:rPr>
      </w:pPr>
      <w:r>
        <w:rPr>
          <w:rFonts w:eastAsia="仿宋_GB2312" w:hint="eastAsia"/>
          <w:sz w:val="32"/>
          <w:szCs w:val="32"/>
        </w:rPr>
        <w:t>购买物业服务为保洁员服务经费，主要目的是为了维护良好的工作环境，确保清洁工作的专业性和高效性，维护健康环境，通过清洁可以减少细节、病毒的传播，并提升整体形象。确保环境卫生符合高标准，严格遵循环境卫生标准，通过专业保洁服务，持续有效地控制环境中的污染物，降低疾病传播风险，保障健康安全。</w:t>
      </w:r>
    </w:p>
    <w:p w14:paraId="71A0B8B0" w14:textId="77777777" w:rsidR="006E78B5" w:rsidRDefault="00000000">
      <w:pPr>
        <w:spacing w:line="560" w:lineRule="exact"/>
        <w:ind w:firstLineChars="200" w:firstLine="643"/>
        <w:rPr>
          <w:rFonts w:eastAsia="仿宋_GB2312"/>
          <w:b/>
          <w:bCs/>
          <w:sz w:val="32"/>
          <w:szCs w:val="32"/>
        </w:rPr>
      </w:pPr>
      <w:r>
        <w:rPr>
          <w:rFonts w:eastAsia="仿宋_GB2312" w:hint="eastAsia"/>
          <w:b/>
          <w:bCs/>
          <w:sz w:val="32"/>
          <w:szCs w:val="32"/>
        </w:rPr>
        <w:t>2.</w:t>
      </w:r>
      <w:r>
        <w:rPr>
          <w:rFonts w:eastAsia="仿宋_GB2312"/>
          <w:b/>
          <w:bCs/>
          <w:sz w:val="32"/>
          <w:szCs w:val="32"/>
        </w:rPr>
        <w:t>阶段性目标</w:t>
      </w:r>
    </w:p>
    <w:p w14:paraId="0E084DBF" w14:textId="77777777" w:rsidR="006E78B5" w:rsidRDefault="00000000">
      <w:pPr>
        <w:spacing w:line="560" w:lineRule="exact"/>
        <w:ind w:firstLineChars="200" w:firstLine="640"/>
        <w:rPr>
          <w:rFonts w:eastAsia="仿宋_GB2312"/>
          <w:sz w:val="32"/>
          <w:szCs w:val="32"/>
        </w:rPr>
      </w:pPr>
      <w:r>
        <w:rPr>
          <w:rFonts w:eastAsia="仿宋_GB2312" w:hint="eastAsia"/>
          <w:sz w:val="32"/>
          <w:szCs w:val="32"/>
        </w:rPr>
        <w:t>在</w:t>
      </w:r>
      <w:r>
        <w:rPr>
          <w:rFonts w:eastAsia="仿宋_GB2312" w:hint="eastAsia"/>
          <w:sz w:val="32"/>
          <w:szCs w:val="32"/>
        </w:rPr>
        <w:t>2024</w:t>
      </w:r>
      <w:r>
        <w:rPr>
          <w:rFonts w:eastAsia="仿宋_GB2312" w:hint="eastAsia"/>
          <w:sz w:val="32"/>
          <w:szCs w:val="32"/>
        </w:rPr>
        <w:t>年</w:t>
      </w:r>
      <w:r>
        <w:rPr>
          <w:rFonts w:ascii="仿宋" w:eastAsia="仿宋" w:hAnsi="仿宋" w:cs="仿宋" w:hint="eastAsia"/>
          <w:sz w:val="32"/>
          <w:szCs w:val="32"/>
        </w:rPr>
        <w:t>购买1个月的物业服务,预计在2024年12月完成，项目完成后预计收益一个月物业服务，</w:t>
      </w:r>
      <w:r>
        <w:rPr>
          <w:rFonts w:eastAsia="仿宋_GB2312" w:hint="eastAsia"/>
          <w:sz w:val="32"/>
          <w:szCs w:val="32"/>
        </w:rPr>
        <w:t>建立政府部门与保洁服务供应商之间的有效沟通与对接机制，确定双方的责任人</w:t>
      </w:r>
      <w:r>
        <w:rPr>
          <w:rFonts w:eastAsia="仿宋_GB2312" w:hint="eastAsia"/>
          <w:sz w:val="32"/>
          <w:szCs w:val="32"/>
        </w:rPr>
        <w:lastRenderedPageBreak/>
        <w:t>和联系方式，制定工作协调流程。持续监督保洁服务质量，确保各项保洁工作达到或超过合同约定的标准。通过定期满意度调查，收集的意见和建议，及时调整服务策略，不断提升服务质量。对保洁服务在整个服务期内的工作表现进行全面、客观的评估，包括服务质量、工作效率、合同履行情况等方面。总结经验教训，为后续的服务采购提供参考。</w:t>
      </w:r>
    </w:p>
    <w:p w14:paraId="41A8296C" w14:textId="77777777" w:rsidR="006E78B5"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0BF0C01" w14:textId="77777777" w:rsidR="006E78B5"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09A5A23B"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B346088" w14:textId="77777777" w:rsidR="006E78B5"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61DFC5CC" w14:textId="77777777" w:rsidR="006E78B5"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7F700813" w14:textId="77777777" w:rsidR="006E78B5"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3B4FEF9" w14:textId="77777777" w:rsidR="006E78B5" w:rsidRDefault="00000000">
      <w:pPr>
        <w:spacing w:line="560" w:lineRule="exact"/>
        <w:ind w:firstLineChars="200" w:firstLine="640"/>
        <w:rPr>
          <w:rFonts w:eastAsia="仿宋_GB2312"/>
          <w:sz w:val="32"/>
          <w:szCs w:val="32"/>
        </w:rPr>
      </w:pPr>
      <w:r>
        <w:rPr>
          <w:rFonts w:eastAsia="仿宋_GB2312"/>
          <w:sz w:val="32"/>
          <w:szCs w:val="32"/>
        </w:rPr>
        <w:lastRenderedPageBreak/>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57D3C931" w14:textId="77777777" w:rsidR="006E78B5"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3D76C2B6" w14:textId="77777777" w:rsidR="006E78B5"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C2A8E02"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56CEF1D6" w14:textId="77777777" w:rsidR="006E78B5"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通过对项目预算执行情况及各项绩效目标达成程度的系统性分析，全面、客观地评估项目在预定周期内的实施效果，包括社会效益维度指标，为项目后续的改进与优化提供科学依据。</w:t>
      </w:r>
    </w:p>
    <w:p w14:paraId="6F9AD172"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48E103C1" w14:textId="77777777" w:rsidR="006E78B5"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w:t>
      </w:r>
      <w:r>
        <w:rPr>
          <w:rFonts w:eastAsia="仿宋_GB2312"/>
          <w:sz w:val="32"/>
          <w:szCs w:val="32"/>
        </w:rPr>
        <w:lastRenderedPageBreak/>
        <w:t>资源利用效率，确保财政资金的合理、高效运用。</w:t>
      </w:r>
    </w:p>
    <w:p w14:paraId="1506FB8D"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697B3CA" w14:textId="77777777" w:rsidR="006E78B5"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17299737"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054FAC9F" w14:textId="77777777" w:rsidR="006E78B5"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14236351"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63A8682E"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167D0A"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E8BFD95"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7E1EA661"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本项目预算绩效评价报告的评价对象是</w:t>
      </w:r>
      <w:r>
        <w:rPr>
          <w:rFonts w:eastAsia="仿宋_GB2312" w:hint="eastAsia"/>
          <w:color w:val="000000"/>
          <w:sz w:val="32"/>
          <w:szCs w:val="32"/>
        </w:rPr>
        <w:t>物业服务</w:t>
      </w:r>
      <w:r>
        <w:rPr>
          <w:rFonts w:eastAsia="仿宋_GB2312"/>
          <w:color w:val="000000"/>
          <w:sz w:val="32"/>
          <w:szCs w:val="32"/>
        </w:rPr>
        <w:t>及其预算执行情况。该项目由</w:t>
      </w:r>
      <w:r>
        <w:rPr>
          <w:rFonts w:eastAsia="仿宋_GB2312" w:hint="eastAsia"/>
          <w:color w:val="000000"/>
          <w:sz w:val="32"/>
          <w:szCs w:val="32"/>
        </w:rPr>
        <w:t>乌鲁木齐市沙依巴克区人力资源和社会</w:t>
      </w:r>
      <w:r>
        <w:rPr>
          <w:rFonts w:eastAsia="仿宋_GB2312" w:hint="eastAsia"/>
          <w:color w:val="000000"/>
          <w:sz w:val="32"/>
          <w:szCs w:val="32"/>
        </w:rPr>
        <w:lastRenderedPageBreak/>
        <w:t>保障局</w:t>
      </w:r>
      <w:r>
        <w:rPr>
          <w:rFonts w:eastAsia="仿宋_GB2312"/>
          <w:color w:val="000000"/>
          <w:sz w:val="32"/>
          <w:szCs w:val="32"/>
        </w:rPr>
        <w:t>负责实施，旨在</w:t>
      </w:r>
      <w:r>
        <w:rPr>
          <w:rFonts w:eastAsia="仿宋_GB2312" w:hint="eastAsia"/>
          <w:color w:val="000000"/>
          <w:sz w:val="32"/>
          <w:szCs w:val="32"/>
        </w:rPr>
        <w:t>维护良好的工作环境，确保清洁工作的专业性和高效性，维护健康环境，通过清洁可以减少细节、病毒的传播，并提升整体形象</w:t>
      </w:r>
      <w:r>
        <w:rPr>
          <w:rFonts w:eastAsia="仿宋_GB2312"/>
          <w:color w:val="000000"/>
          <w:sz w:val="32"/>
          <w:szCs w:val="32"/>
        </w:rPr>
        <w:t>。项目预算涵盖从</w:t>
      </w:r>
      <w:r>
        <w:rPr>
          <w:rFonts w:eastAsia="仿宋_GB2312" w:hint="eastAsia"/>
          <w:color w:val="000000"/>
          <w:sz w:val="32"/>
          <w:szCs w:val="32"/>
        </w:rPr>
        <w:t>2024</w:t>
      </w:r>
      <w:r>
        <w:rPr>
          <w:rFonts w:eastAsia="仿宋_GB2312" w:hint="eastAsia"/>
          <w:color w:val="000000"/>
          <w:sz w:val="32"/>
          <w:szCs w:val="32"/>
        </w:rPr>
        <w:t>年</w:t>
      </w:r>
      <w:r>
        <w:rPr>
          <w:rFonts w:eastAsia="仿宋_GB2312" w:hint="eastAsia"/>
          <w:color w:val="000000"/>
          <w:sz w:val="32"/>
          <w:szCs w:val="32"/>
        </w:rPr>
        <w:t>1</w:t>
      </w:r>
      <w:r>
        <w:rPr>
          <w:rFonts w:eastAsia="仿宋_GB2312" w:hint="eastAsia"/>
          <w:color w:val="000000"/>
          <w:sz w:val="32"/>
          <w:szCs w:val="32"/>
        </w:rPr>
        <w:t>月</w:t>
      </w:r>
      <w:r>
        <w:rPr>
          <w:rFonts w:eastAsia="仿宋_GB2312" w:hint="eastAsia"/>
          <w:color w:val="000000"/>
          <w:sz w:val="32"/>
          <w:szCs w:val="32"/>
        </w:rPr>
        <w:t>1</w:t>
      </w:r>
      <w:r>
        <w:rPr>
          <w:rFonts w:eastAsia="仿宋_GB2312" w:hint="eastAsia"/>
          <w:color w:val="000000"/>
          <w:sz w:val="32"/>
          <w:szCs w:val="32"/>
        </w:rPr>
        <w:t>日</w:t>
      </w:r>
      <w:r>
        <w:rPr>
          <w:rFonts w:eastAsia="仿宋_GB2312"/>
          <w:color w:val="000000"/>
          <w:sz w:val="32"/>
          <w:szCs w:val="32"/>
        </w:rPr>
        <w:t>至</w:t>
      </w:r>
      <w:r>
        <w:rPr>
          <w:rFonts w:eastAsia="仿宋_GB2312" w:hint="eastAsia"/>
          <w:color w:val="000000"/>
          <w:sz w:val="32"/>
          <w:szCs w:val="32"/>
        </w:rPr>
        <w:t>2024</w:t>
      </w:r>
      <w:r>
        <w:rPr>
          <w:rFonts w:eastAsia="仿宋_GB2312" w:hint="eastAsia"/>
          <w:color w:val="000000"/>
          <w:sz w:val="32"/>
          <w:szCs w:val="32"/>
        </w:rPr>
        <w:t>年</w:t>
      </w:r>
      <w:r>
        <w:rPr>
          <w:rFonts w:eastAsia="仿宋_GB2312" w:hint="eastAsia"/>
          <w:color w:val="000000"/>
          <w:sz w:val="32"/>
          <w:szCs w:val="32"/>
        </w:rPr>
        <w:t>12</w:t>
      </w:r>
      <w:r>
        <w:rPr>
          <w:rFonts w:eastAsia="仿宋_GB2312" w:hint="eastAsia"/>
          <w:color w:val="000000"/>
          <w:sz w:val="32"/>
          <w:szCs w:val="32"/>
        </w:rPr>
        <w:t>月</w:t>
      </w:r>
      <w:r>
        <w:rPr>
          <w:rFonts w:eastAsia="仿宋_GB2312" w:hint="eastAsia"/>
          <w:color w:val="000000"/>
          <w:sz w:val="32"/>
          <w:szCs w:val="32"/>
        </w:rPr>
        <w:t>31</w:t>
      </w:r>
      <w:r>
        <w:rPr>
          <w:rFonts w:eastAsia="仿宋_GB2312" w:hint="eastAsia"/>
          <w:color w:val="000000"/>
          <w:sz w:val="32"/>
          <w:szCs w:val="32"/>
        </w:rPr>
        <w:t>日</w:t>
      </w:r>
      <w:r>
        <w:rPr>
          <w:rFonts w:eastAsia="仿宋_GB2312"/>
          <w:color w:val="000000"/>
          <w:sz w:val="32"/>
          <w:szCs w:val="32"/>
        </w:rPr>
        <w:t>的全部资金投入与支出，涉及资金总额为</w:t>
      </w:r>
      <w:r>
        <w:rPr>
          <w:rFonts w:eastAsia="仿宋_GB2312" w:hint="eastAsia"/>
          <w:color w:val="000000"/>
          <w:sz w:val="32"/>
          <w:szCs w:val="32"/>
        </w:rPr>
        <w:t>0.8</w:t>
      </w:r>
      <w:r>
        <w:rPr>
          <w:rFonts w:eastAsia="仿宋_GB2312"/>
          <w:color w:val="000000"/>
          <w:sz w:val="32"/>
          <w:szCs w:val="32"/>
        </w:rPr>
        <w:t>万元。</w:t>
      </w:r>
    </w:p>
    <w:p w14:paraId="0C5B8B7E"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169AA183"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本项目预算绩效评价报告的评价范围广泛而全面，涵盖了从项目立项</w:t>
      </w:r>
      <w:proofErr w:type="gramStart"/>
      <w:r>
        <w:rPr>
          <w:rFonts w:eastAsia="仿宋_GB2312"/>
          <w:color w:val="000000"/>
          <w:sz w:val="32"/>
          <w:szCs w:val="32"/>
        </w:rPr>
        <w:t>至评价</w:t>
      </w:r>
      <w:proofErr w:type="gramEnd"/>
      <w:r>
        <w:rPr>
          <w:rFonts w:eastAsia="仿宋_GB2312"/>
          <w:color w:val="000000"/>
          <w:sz w:val="32"/>
          <w:szCs w:val="32"/>
        </w:rPr>
        <w:t>时点期间的所有关键预算活动和财务流程。具体而言，评价范围包括但不限于以下几个方面：</w:t>
      </w:r>
    </w:p>
    <w:p w14:paraId="55192823"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项目预算编制与执行：全面审视项目预算的编制依据、合理性、科学性以及实际执行情况，包括预算调整的原因和效果。</w:t>
      </w:r>
    </w:p>
    <w:p w14:paraId="21098CE8"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资金管理：深入分析项目资金的分配、使用和监管情况，确保资金使用的合</w:t>
      </w:r>
      <w:proofErr w:type="gramStart"/>
      <w:r>
        <w:rPr>
          <w:rFonts w:eastAsia="仿宋_GB2312"/>
          <w:color w:val="000000"/>
          <w:sz w:val="32"/>
          <w:szCs w:val="32"/>
        </w:rPr>
        <w:t>规</w:t>
      </w:r>
      <w:proofErr w:type="gramEnd"/>
      <w:r>
        <w:rPr>
          <w:rFonts w:eastAsia="仿宋_GB2312"/>
          <w:color w:val="000000"/>
          <w:sz w:val="32"/>
          <w:szCs w:val="32"/>
        </w:rPr>
        <w:t>性、高效性和透明度。</w:t>
      </w:r>
    </w:p>
    <w:p w14:paraId="29799482"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项目实施进度与产出：评估项目是否按照既定计划顺利推进，各项任务是否按时完成，以及项目产出的数量、质量和时效性是否符合预期。</w:t>
      </w:r>
    </w:p>
    <w:p w14:paraId="29626400"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社会影响：考察项目对社会方面的综合影响。</w:t>
      </w:r>
    </w:p>
    <w:p w14:paraId="627B7BAC" w14:textId="77777777" w:rsidR="006E78B5"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694CE56"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0AD99C55" w14:textId="77777777" w:rsidR="006E78B5"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4AB89FE5" w14:textId="77777777" w:rsidR="006E78B5"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14EFA8D2" w14:textId="77777777" w:rsidR="006E78B5"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6B4E5C75" w14:textId="77777777" w:rsidR="006E78B5"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7FC0E3A3" w14:textId="77777777" w:rsidR="006E78B5"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26549747"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1CCC5919" w14:textId="77777777" w:rsidR="006E78B5"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719FBAF9" w14:textId="77777777" w:rsidR="006E78B5"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79A075A7" w14:textId="77777777" w:rsidR="006E78B5"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3049796D" w14:textId="77777777" w:rsidR="006E78B5"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74622E6D" w14:textId="77777777" w:rsidR="006E78B5"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164FC395" w14:textId="77777777" w:rsidR="006E78B5"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5A690828" w14:textId="77777777" w:rsidR="006E78B5"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lastRenderedPageBreak/>
        <w:t>指标标准值是绩效评价指标的尺度，既要反映同类项目的先进水平，又要符合项目的实际绩效水平。具体采用计划标准等确定此次绩效评价指标标准值。</w:t>
      </w:r>
    </w:p>
    <w:p w14:paraId="709D94EA" w14:textId="77777777" w:rsidR="006E78B5"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7F10942F" w14:textId="77777777" w:rsidR="006E78B5"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7F0841DB"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5DD92C4" w14:textId="77777777" w:rsidR="006E78B5"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387969AA" w14:textId="77777777" w:rsidR="006E78B5"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1951C66C" w14:textId="77777777" w:rsidR="006E78B5"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w:t>
      </w:r>
      <w:r>
        <w:rPr>
          <w:rFonts w:eastAsia="仿宋_GB2312"/>
          <w:color w:val="000000"/>
          <w:spacing w:val="17"/>
          <w:sz w:val="32"/>
          <w:szCs w:val="32"/>
        </w:rPr>
        <w:t xml:space="preserve"> </w:t>
      </w:r>
      <w:r>
        <w:rPr>
          <w:rFonts w:eastAsia="仿宋_GB2312"/>
          <w:color w:val="000000"/>
          <w:spacing w:val="17"/>
          <w:sz w:val="32"/>
          <w:szCs w:val="32"/>
        </w:rPr>
        <w:t>该方法能清晰呈现购买保洁服务的各项成本，如服务费用、</w:t>
      </w:r>
      <w:r>
        <w:rPr>
          <w:rFonts w:eastAsia="仿宋_GB2312" w:hint="eastAsia"/>
          <w:color w:val="000000"/>
          <w:spacing w:val="17"/>
          <w:sz w:val="32"/>
          <w:szCs w:val="32"/>
        </w:rPr>
        <w:t>社会保险补贴费用</w:t>
      </w:r>
      <w:r>
        <w:rPr>
          <w:rFonts w:eastAsia="仿宋_GB2312"/>
          <w:color w:val="000000"/>
          <w:spacing w:val="17"/>
          <w:sz w:val="32"/>
          <w:szCs w:val="32"/>
        </w:rPr>
        <w:t>等，同时量化分析所获收益，如办公环境改善、工作效率提升、政府形象优化等。通过对比，为政府部门决策提供科学依据</w:t>
      </w:r>
      <w:r>
        <w:rPr>
          <w:rFonts w:eastAsia="仿宋_GB2312" w:hint="eastAsia"/>
          <w:color w:val="000000"/>
          <w:spacing w:val="17"/>
          <w:sz w:val="32"/>
          <w:szCs w:val="32"/>
        </w:rPr>
        <w:t>。运用成本效益分析法，可评估购买保洁服务的投入是否能带来相应效益，避免资金浪费，提高财政资金使用效率，确保每一笔支出都能产生价值。</w:t>
      </w:r>
    </w:p>
    <w:p w14:paraId="49527DE4"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11BD484"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绩效评价标准通常包括计划标准、行业标准、历史标准等，用于对绩效指标完成情况进行比较、分析、评价。本次评价主要采用了计划标准。</w:t>
      </w:r>
    </w:p>
    <w:p w14:paraId="5544CA6C"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w:t>
      </w:r>
      <w:bookmarkStart w:id="2" w:name="OLE_LINK3"/>
      <w:r>
        <w:rPr>
          <w:rFonts w:ascii="Times New Roman" w:eastAsia="仿宋_GB2312" w:hAnsi="Times New Roman"/>
          <w:b w:val="0"/>
          <w:bCs w:val="0"/>
        </w:rPr>
        <w:t>计划</w:t>
      </w:r>
      <w:bookmarkEnd w:id="2"/>
      <w:r>
        <w:rPr>
          <w:rFonts w:ascii="Times New Roman" w:eastAsia="仿宋_GB2312" w:hAnsi="Times New Roman"/>
          <w:b w:val="0"/>
          <w:bCs w:val="0"/>
        </w:rPr>
        <w:t>标准。指以预先制定的目标、计划、预算、定额等作为评价标准。评价标准明确规定了保洁服务的各项具体要求，如清洁的频率、清洁的区域、卫生达到的标准等，让保洁服务提供</w:t>
      </w:r>
      <w:proofErr w:type="gramStart"/>
      <w:r>
        <w:rPr>
          <w:rFonts w:ascii="Times New Roman" w:eastAsia="仿宋_GB2312" w:hAnsi="Times New Roman"/>
          <w:b w:val="0"/>
          <w:bCs w:val="0"/>
        </w:rPr>
        <w:t>商清楚</w:t>
      </w:r>
      <w:proofErr w:type="gramEnd"/>
      <w:r>
        <w:rPr>
          <w:rFonts w:ascii="Times New Roman" w:eastAsia="仿宋_GB2312" w:hAnsi="Times New Roman"/>
          <w:b w:val="0"/>
          <w:bCs w:val="0"/>
        </w:rPr>
        <w:t>知道需要达到的目标，提供了衡量服务质量的依据，确保保洁服务能满足办公和公共环境的卫生需求。</w:t>
      </w:r>
    </w:p>
    <w:p w14:paraId="1CD09F94" w14:textId="77777777" w:rsidR="006E78B5" w:rsidRDefault="00000000">
      <w:pPr>
        <w:pStyle w:val="ad"/>
        <w:numPr>
          <w:ilvl w:val="0"/>
          <w:numId w:val="1"/>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7212CE33"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761F2011" w14:textId="77777777" w:rsidR="006E78B5"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项目负责人和业务人员</w:t>
      </w:r>
      <w:r>
        <w:rPr>
          <w:rFonts w:eastAsia="仿宋_GB2312"/>
          <w:sz w:val="32"/>
          <w:szCs w:val="32"/>
        </w:rPr>
        <w:t>组成，确保从多角度、全方位对项目绩效进行评价。同时，明确了评价工作的目标、范围、重点及时间安排，制定了详细的工作计划，为评价工作的顺利开展奠定了坚实基础。</w:t>
      </w:r>
    </w:p>
    <w:p w14:paraId="166D8AAB"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FEB3BD8" w14:textId="77777777" w:rsidR="006E78B5"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468B84F2"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0C61B225" w14:textId="77777777" w:rsidR="006E78B5"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w:t>
      </w:r>
      <w:r>
        <w:rPr>
          <w:rFonts w:eastAsia="仿宋_GB2312"/>
          <w:sz w:val="32"/>
          <w:szCs w:val="32"/>
        </w:rPr>
        <w:lastRenderedPageBreak/>
        <w:t>性，对缺失或异常的数据进行了合理的处理和补充。随后，对收集到的数据进行了系统的整理与分类，为后续的数据分析提供了有力支持。</w:t>
      </w:r>
    </w:p>
    <w:p w14:paraId="65CA3F4B"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103C6091" w14:textId="77777777" w:rsidR="006E78B5"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007CC84C"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07F6F836" w14:textId="77777777" w:rsidR="006E78B5"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70616AEE" w14:textId="77777777" w:rsidR="006E78B5"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01E6FA1" w14:textId="77777777" w:rsidR="006E78B5"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w:t>
      </w:r>
      <w:r>
        <w:rPr>
          <w:rFonts w:eastAsia="仿宋_GB2312"/>
          <w:sz w:val="32"/>
          <w:szCs w:val="32"/>
        </w:rPr>
        <w:lastRenderedPageBreak/>
        <w:t>稳定发展提供有力保障。</w:t>
      </w:r>
    </w:p>
    <w:p w14:paraId="09F8B027" w14:textId="77777777" w:rsidR="006E78B5" w:rsidRDefault="00000000">
      <w:pPr>
        <w:numPr>
          <w:ilvl w:val="0"/>
          <w:numId w:val="2"/>
        </w:numPr>
        <w:spacing w:line="560" w:lineRule="exact"/>
        <w:ind w:firstLineChars="200" w:firstLine="640"/>
        <w:rPr>
          <w:rFonts w:eastAsia="黑体"/>
          <w:sz w:val="32"/>
          <w:szCs w:val="32"/>
        </w:rPr>
      </w:pPr>
      <w:r>
        <w:rPr>
          <w:rFonts w:eastAsia="黑体"/>
          <w:sz w:val="32"/>
          <w:szCs w:val="32"/>
        </w:rPr>
        <w:t>综合评价情况及评价结论（附相关评分表）</w:t>
      </w:r>
    </w:p>
    <w:p w14:paraId="3AFAA3C6" w14:textId="77777777" w:rsidR="006E78B5"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3EAD4F2" w14:textId="77777777" w:rsidR="006E78B5"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hint="eastAsia"/>
          <w:sz w:val="32"/>
          <w:szCs w:val="32"/>
        </w:rPr>
        <w:t>物业服务</w:t>
      </w:r>
      <w:r>
        <w:rPr>
          <w:rFonts w:eastAsia="仿宋_GB2312"/>
          <w:sz w:val="32"/>
          <w:szCs w:val="32"/>
        </w:rPr>
        <w:t>在</w:t>
      </w:r>
      <w:r>
        <w:rPr>
          <w:rFonts w:eastAsia="仿宋_GB2312" w:hint="eastAsia"/>
          <w:sz w:val="32"/>
          <w:szCs w:val="32"/>
        </w:rPr>
        <w:t>社会保险补贴发放准确率</w:t>
      </w:r>
      <w:r>
        <w:rPr>
          <w:rFonts w:eastAsia="仿宋_GB2312"/>
          <w:sz w:val="32"/>
          <w:szCs w:val="32"/>
        </w:rPr>
        <w:t>、</w:t>
      </w:r>
      <w:r>
        <w:rPr>
          <w:rFonts w:eastAsia="仿宋_GB2312" w:hint="eastAsia"/>
          <w:sz w:val="32"/>
          <w:szCs w:val="32"/>
        </w:rPr>
        <w:t>资金发放及时率</w:t>
      </w:r>
      <w:r>
        <w:rPr>
          <w:rFonts w:eastAsia="仿宋_GB2312"/>
          <w:sz w:val="32"/>
          <w:szCs w:val="32"/>
        </w:rPr>
        <w:t>等方面表现出色，达到了预期的标准与要求。同时，项目也在</w:t>
      </w:r>
      <w:r>
        <w:rPr>
          <w:rFonts w:eastAsia="仿宋_GB2312" w:hint="eastAsia"/>
          <w:sz w:val="32"/>
          <w:szCs w:val="32"/>
        </w:rPr>
        <w:t>效益指标</w:t>
      </w:r>
      <w:r>
        <w:rPr>
          <w:rFonts w:eastAsia="仿宋_GB2312"/>
          <w:sz w:val="32"/>
          <w:szCs w:val="32"/>
        </w:rPr>
        <w:t>取得了显著的成效，如</w:t>
      </w:r>
      <w:r>
        <w:rPr>
          <w:rFonts w:eastAsia="仿宋_GB2312" w:hint="eastAsia"/>
          <w:sz w:val="32"/>
          <w:szCs w:val="32"/>
        </w:rPr>
        <w:t>保障社会和谐，体现国家优厚待遇政策</w:t>
      </w:r>
      <w:r>
        <w:rPr>
          <w:rFonts w:eastAsia="仿宋_GB2312"/>
          <w:sz w:val="32"/>
          <w:szCs w:val="32"/>
        </w:rPr>
        <w:t>、</w:t>
      </w:r>
      <w:r>
        <w:rPr>
          <w:rFonts w:eastAsia="仿宋_GB2312" w:hint="eastAsia"/>
          <w:sz w:val="32"/>
          <w:szCs w:val="32"/>
        </w:rPr>
        <w:t>购买服务人数</w:t>
      </w:r>
      <w:r>
        <w:rPr>
          <w:rFonts w:eastAsia="仿宋_GB2312"/>
          <w:sz w:val="32"/>
          <w:szCs w:val="32"/>
        </w:rPr>
        <w:t>等。</w:t>
      </w:r>
    </w:p>
    <w:p w14:paraId="7DF5A995" w14:textId="77777777" w:rsidR="006E78B5"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乌鲁木齐市沙依巴克区人力资源和社会保障局</w:t>
      </w:r>
      <w:r>
        <w:rPr>
          <w:rFonts w:eastAsia="仿宋_GB2312"/>
          <w:sz w:val="32"/>
          <w:szCs w:val="32"/>
        </w:rPr>
        <w:t>通过有效的规划、组织与协调，项目得以顺利实施，并在预算与时间上保持了良好的控制。</w:t>
      </w:r>
    </w:p>
    <w:p w14:paraId="213B8ECA" w14:textId="77777777" w:rsidR="006E78B5"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从项目效益的角度来看，本项目不仅实现了预期的社会效益方面产生了积极的影响。具体而言，</w:t>
      </w:r>
      <w:r>
        <w:rPr>
          <w:rFonts w:eastAsia="仿宋_GB2312" w:hint="eastAsia"/>
          <w:sz w:val="32"/>
          <w:szCs w:val="32"/>
        </w:rPr>
        <w:t>保障社会和谐，体现国家优待政策</w:t>
      </w:r>
      <w:r>
        <w:rPr>
          <w:rFonts w:eastAsia="仿宋_GB2312"/>
          <w:sz w:val="32"/>
          <w:szCs w:val="32"/>
        </w:rPr>
        <w:t>等方面的提升，为项目的利益相关者带来了实实在在的利益。</w:t>
      </w:r>
    </w:p>
    <w:p w14:paraId="0A413BA9" w14:textId="77777777" w:rsidR="006E78B5" w:rsidRDefault="00000000">
      <w:pPr>
        <w:pStyle w:val="ac"/>
        <w:widowControl/>
        <w:spacing w:beforeAutospacing="0" w:afterAutospacing="0" w:line="560" w:lineRule="exact"/>
        <w:ind w:firstLineChars="200" w:firstLine="640"/>
      </w:pPr>
      <w:r>
        <w:rPr>
          <w:rFonts w:eastAsia="仿宋_GB2312"/>
          <w:sz w:val="32"/>
          <w:szCs w:val="32"/>
        </w:rPr>
        <w:t>综上所述，</w:t>
      </w:r>
      <w:r>
        <w:rPr>
          <w:rFonts w:eastAsia="仿宋_GB2312" w:hint="eastAsia"/>
          <w:sz w:val="32"/>
          <w:szCs w:val="32"/>
        </w:rPr>
        <w:t>物业服务</w:t>
      </w:r>
      <w:r>
        <w:rPr>
          <w:rFonts w:eastAsia="仿宋_GB2312"/>
          <w:sz w:val="32"/>
          <w:szCs w:val="32"/>
        </w:rPr>
        <w:t>在绩效评价中表现出色，达到了项目的预期目标，并在多个方面取得了显著的成效。</w:t>
      </w:r>
    </w:p>
    <w:p w14:paraId="4052C7EC" w14:textId="77777777" w:rsidR="006E78B5"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68DF529" w14:textId="77777777" w:rsidR="006E78B5"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w:t>
      </w:r>
      <w:r>
        <w:rPr>
          <w:rFonts w:ascii="Times New Roman" w:eastAsia="仿宋_GB2312" w:hAnsi="Times New Roman"/>
          <w:b w:val="0"/>
          <w:bCs w:val="0"/>
        </w:rPr>
        <w:lastRenderedPageBreak/>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6A91F712" w14:textId="77777777" w:rsidR="006E78B5"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6E78B5" w14:paraId="4A461CE3"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664DBE5B" w14:textId="77777777" w:rsidR="006E78B5"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3C66424B" w14:textId="77777777" w:rsidR="006E78B5"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45877EB" w14:textId="77777777" w:rsidR="006E78B5"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63EEDEB" w14:textId="77777777" w:rsidR="006E78B5" w:rsidRDefault="00000000">
            <w:pPr>
              <w:jc w:val="center"/>
              <w:rPr>
                <w:rFonts w:eastAsia="仿宋_GB2312"/>
                <w:b/>
                <w:bCs/>
                <w:color w:val="000000"/>
                <w:szCs w:val="21"/>
              </w:rPr>
            </w:pPr>
            <w:r>
              <w:rPr>
                <w:rFonts w:eastAsia="仿宋_GB2312" w:hint="eastAsia"/>
                <w:b/>
                <w:bCs/>
                <w:color w:val="000000"/>
                <w:szCs w:val="21"/>
              </w:rPr>
              <w:t>得分率</w:t>
            </w:r>
          </w:p>
        </w:tc>
      </w:tr>
      <w:tr w:rsidR="006E78B5" w14:paraId="03C86290"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7F82D828" w14:textId="77777777" w:rsidR="006E78B5"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358A8A9E" w14:textId="77777777" w:rsidR="006E78B5"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4307665D" w14:textId="77777777" w:rsidR="006E78B5"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183371DD" w14:textId="77777777" w:rsidR="006E78B5" w:rsidRDefault="00000000">
            <w:pPr>
              <w:jc w:val="center"/>
              <w:rPr>
                <w:rFonts w:eastAsia="仿宋_GB2312"/>
                <w:color w:val="000000"/>
                <w:szCs w:val="21"/>
              </w:rPr>
            </w:pPr>
            <w:r>
              <w:rPr>
                <w:rFonts w:eastAsia="仿宋_GB2312" w:hint="eastAsia"/>
                <w:color w:val="000000"/>
                <w:szCs w:val="21"/>
              </w:rPr>
              <w:t>100%</w:t>
            </w:r>
          </w:p>
        </w:tc>
      </w:tr>
      <w:tr w:rsidR="006E78B5" w14:paraId="4CAE9A5A"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822B0F4" w14:textId="77777777" w:rsidR="006E78B5"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4B5A545C" w14:textId="77777777" w:rsidR="006E78B5"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36D0399B" w14:textId="77777777" w:rsidR="006E78B5"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0789F568" w14:textId="77777777" w:rsidR="006E78B5" w:rsidRDefault="00000000">
            <w:pPr>
              <w:jc w:val="center"/>
              <w:rPr>
                <w:rFonts w:eastAsia="仿宋_GB2312"/>
                <w:color w:val="000000"/>
                <w:szCs w:val="21"/>
              </w:rPr>
            </w:pPr>
            <w:r>
              <w:rPr>
                <w:rFonts w:eastAsia="仿宋_GB2312" w:hint="eastAsia"/>
                <w:color w:val="000000"/>
                <w:szCs w:val="21"/>
              </w:rPr>
              <w:t>100%</w:t>
            </w:r>
          </w:p>
        </w:tc>
      </w:tr>
      <w:tr w:rsidR="006E78B5" w14:paraId="57CF3495"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3E84FEA" w14:textId="77777777" w:rsidR="006E78B5"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2DE5885A" w14:textId="77777777" w:rsidR="006E78B5"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40868E25" w14:textId="77777777" w:rsidR="006E78B5"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13C515A3" w14:textId="77777777" w:rsidR="006E78B5" w:rsidRDefault="00000000">
            <w:pPr>
              <w:jc w:val="center"/>
              <w:rPr>
                <w:rFonts w:eastAsia="仿宋_GB2312"/>
                <w:color w:val="000000"/>
                <w:szCs w:val="21"/>
              </w:rPr>
            </w:pPr>
            <w:r>
              <w:rPr>
                <w:rFonts w:eastAsia="仿宋_GB2312" w:hint="eastAsia"/>
                <w:color w:val="000000"/>
                <w:szCs w:val="21"/>
              </w:rPr>
              <w:t>100%</w:t>
            </w:r>
          </w:p>
        </w:tc>
      </w:tr>
      <w:tr w:rsidR="006E78B5" w14:paraId="4072A370"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CB5A44E" w14:textId="77777777" w:rsidR="006E78B5"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7A0A7735" w14:textId="77777777" w:rsidR="006E78B5"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1D06EE1B" w14:textId="77777777" w:rsidR="006E78B5"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10948E9E" w14:textId="77777777" w:rsidR="006E78B5" w:rsidRDefault="00000000">
            <w:pPr>
              <w:jc w:val="center"/>
              <w:rPr>
                <w:rFonts w:eastAsia="仿宋_GB2312"/>
                <w:color w:val="000000"/>
                <w:szCs w:val="21"/>
              </w:rPr>
            </w:pPr>
            <w:r>
              <w:rPr>
                <w:rFonts w:eastAsia="仿宋_GB2312" w:hint="eastAsia"/>
                <w:color w:val="000000"/>
                <w:szCs w:val="21"/>
              </w:rPr>
              <w:t>100%</w:t>
            </w:r>
          </w:p>
        </w:tc>
      </w:tr>
      <w:tr w:rsidR="006E78B5" w14:paraId="74826730"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ABF821E" w14:textId="77777777" w:rsidR="006E78B5"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0CA6E194" w14:textId="77777777" w:rsidR="006E78B5"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495EDB52" w14:textId="77777777" w:rsidR="006E78B5" w:rsidRDefault="00000000">
            <w:pPr>
              <w:jc w:val="center"/>
              <w:rPr>
                <w:rFonts w:eastAsia="仿宋_GB2312"/>
                <w:b/>
                <w:bCs/>
                <w:color w:val="000000"/>
                <w:szCs w:val="21"/>
              </w:rPr>
            </w:pPr>
            <w:r>
              <w:rPr>
                <w:rFonts w:eastAsia="仿宋_GB2312" w:hint="eastAsia"/>
                <w:b/>
                <w:bCs/>
                <w:color w:val="000000"/>
                <w:szCs w:val="21"/>
              </w:rPr>
              <w:t>100</w:t>
            </w:r>
          </w:p>
        </w:tc>
        <w:tc>
          <w:tcPr>
            <w:tcW w:w="2023" w:type="dxa"/>
            <w:tcBorders>
              <w:top w:val="nil"/>
              <w:left w:val="nil"/>
              <w:bottom w:val="single" w:sz="4" w:space="0" w:color="auto"/>
              <w:right w:val="single" w:sz="4" w:space="0" w:color="auto"/>
            </w:tcBorders>
            <w:vAlign w:val="center"/>
          </w:tcPr>
          <w:p w14:paraId="062F312B" w14:textId="77777777" w:rsidR="006E78B5" w:rsidRDefault="00000000">
            <w:pPr>
              <w:jc w:val="center"/>
              <w:rPr>
                <w:rFonts w:eastAsia="仿宋_GB2312"/>
                <w:b/>
                <w:bCs/>
                <w:color w:val="000000"/>
                <w:szCs w:val="21"/>
              </w:rPr>
            </w:pPr>
            <w:r>
              <w:rPr>
                <w:rFonts w:eastAsia="仿宋_GB2312" w:hint="eastAsia"/>
                <w:color w:val="000000"/>
                <w:szCs w:val="21"/>
              </w:rPr>
              <w:t>100%</w:t>
            </w:r>
          </w:p>
        </w:tc>
      </w:tr>
    </w:tbl>
    <w:p w14:paraId="0D9D6D57" w14:textId="77777777" w:rsidR="006E78B5" w:rsidRDefault="00000000">
      <w:pPr>
        <w:spacing w:line="560" w:lineRule="exact"/>
        <w:ind w:firstLineChars="200" w:firstLine="640"/>
        <w:rPr>
          <w:rFonts w:eastAsia="黑体"/>
          <w:sz w:val="32"/>
          <w:szCs w:val="32"/>
        </w:rPr>
      </w:pPr>
      <w:r>
        <w:rPr>
          <w:rFonts w:eastAsia="黑体"/>
          <w:sz w:val="32"/>
          <w:szCs w:val="32"/>
        </w:rPr>
        <w:t>四、绩效评价指标分析</w:t>
      </w:r>
    </w:p>
    <w:p w14:paraId="119CDD95" w14:textId="77777777" w:rsidR="006E78B5"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369A596D"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100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10A5E48D" w14:textId="77777777" w:rsidR="006E78B5"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26ED1A97"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64331365"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7C33E942"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798E6036"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根据工作计划和经费预算，经过与部门项目分管领导沟通、筛选确定经费预算计划，确定最终预算方案。项目的审批文件、材料符合相关要求，项目事前经过</w:t>
      </w:r>
      <w:r>
        <w:rPr>
          <w:rFonts w:eastAsia="仿宋_GB2312"/>
          <w:sz w:val="32"/>
          <w:szCs w:val="32"/>
        </w:rPr>
        <w:lastRenderedPageBreak/>
        <w:t>必要的风险评估、绩效评估、集体决策，保障了程序的规范性。</w:t>
      </w:r>
    </w:p>
    <w:p w14:paraId="2523127C" w14:textId="77777777" w:rsidR="006E78B5"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3A31E736"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5E997C7B"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00ED8FEF"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44F2B6FE"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项目设置了明确的预期产出效益和效果，将绩效目标细化分解为具体的绩效指标，数量指标</w:t>
      </w:r>
      <w:r>
        <w:rPr>
          <w:rFonts w:eastAsia="仿宋_GB2312" w:hint="eastAsia"/>
          <w:sz w:val="32"/>
          <w:szCs w:val="32"/>
        </w:rPr>
        <w:t>：</w:t>
      </w:r>
      <w:r>
        <w:rPr>
          <w:rFonts w:eastAsia="仿宋_GB2312" w:hint="eastAsia"/>
          <w:sz w:val="32"/>
          <w:szCs w:val="32"/>
        </w:rPr>
        <w:t>1.</w:t>
      </w:r>
      <w:r>
        <w:rPr>
          <w:rFonts w:eastAsia="仿宋_GB2312" w:hint="eastAsia"/>
          <w:sz w:val="32"/>
          <w:szCs w:val="32"/>
        </w:rPr>
        <w:t>购买服务人数</w:t>
      </w:r>
      <w:r>
        <w:rPr>
          <w:rFonts w:eastAsia="仿宋_GB2312" w:hint="eastAsia"/>
          <w:sz w:val="32"/>
          <w:szCs w:val="32"/>
        </w:rPr>
        <w:t>1</w:t>
      </w:r>
      <w:r>
        <w:rPr>
          <w:rFonts w:eastAsia="仿宋_GB2312" w:hint="eastAsia"/>
          <w:sz w:val="32"/>
          <w:szCs w:val="32"/>
        </w:rPr>
        <w:t>人，</w:t>
      </w:r>
      <w:r>
        <w:rPr>
          <w:rFonts w:eastAsia="仿宋_GB2312" w:hint="eastAsia"/>
          <w:sz w:val="32"/>
          <w:szCs w:val="32"/>
        </w:rPr>
        <w:t>2.</w:t>
      </w:r>
      <w:r>
        <w:rPr>
          <w:rFonts w:eastAsia="仿宋_GB2312" w:hint="eastAsia"/>
          <w:sz w:val="32"/>
          <w:szCs w:val="32"/>
        </w:rPr>
        <w:t>聘用时长</w:t>
      </w:r>
      <w:r>
        <w:rPr>
          <w:rFonts w:eastAsia="仿宋_GB2312" w:hint="eastAsia"/>
          <w:sz w:val="32"/>
          <w:szCs w:val="32"/>
        </w:rPr>
        <w:t>1</w:t>
      </w:r>
      <w:r>
        <w:rPr>
          <w:rFonts w:eastAsia="仿宋_GB2312" w:hint="eastAsia"/>
          <w:sz w:val="32"/>
          <w:szCs w:val="32"/>
        </w:rPr>
        <w:t>个月。质量指标：</w:t>
      </w:r>
      <w:r>
        <w:rPr>
          <w:rFonts w:eastAsia="仿宋_GB2312" w:hint="eastAsia"/>
          <w:sz w:val="32"/>
          <w:szCs w:val="32"/>
        </w:rPr>
        <w:t>3.</w:t>
      </w:r>
      <w:r>
        <w:rPr>
          <w:rFonts w:eastAsia="仿宋_GB2312" w:hint="eastAsia"/>
          <w:sz w:val="32"/>
          <w:szCs w:val="32"/>
        </w:rPr>
        <w:t>社会保险补贴发放准确率</w:t>
      </w:r>
      <w:r>
        <w:rPr>
          <w:rFonts w:eastAsia="仿宋_GB2312" w:hint="eastAsia"/>
          <w:sz w:val="32"/>
          <w:szCs w:val="32"/>
        </w:rPr>
        <w:t>100%</w:t>
      </w:r>
      <w:r>
        <w:rPr>
          <w:rFonts w:eastAsia="仿宋_GB2312" w:hint="eastAsia"/>
          <w:sz w:val="32"/>
          <w:szCs w:val="32"/>
        </w:rPr>
        <w:t>。时效指标：</w:t>
      </w:r>
      <w:r>
        <w:rPr>
          <w:rFonts w:eastAsia="仿宋_GB2312" w:hint="eastAsia"/>
          <w:sz w:val="32"/>
          <w:szCs w:val="32"/>
        </w:rPr>
        <w:t>4.</w:t>
      </w:r>
      <w:r>
        <w:rPr>
          <w:rFonts w:eastAsia="仿宋_GB2312" w:hint="eastAsia"/>
          <w:sz w:val="32"/>
          <w:szCs w:val="32"/>
        </w:rPr>
        <w:t>资金发放及时率</w:t>
      </w:r>
      <w:r>
        <w:rPr>
          <w:rFonts w:eastAsia="仿宋_GB2312" w:hint="eastAsia"/>
          <w:sz w:val="32"/>
          <w:szCs w:val="32"/>
        </w:rPr>
        <w:t>100%</w:t>
      </w:r>
      <w:r>
        <w:rPr>
          <w:rFonts w:eastAsia="仿宋_GB2312" w:hint="eastAsia"/>
          <w:sz w:val="32"/>
          <w:szCs w:val="32"/>
        </w:rPr>
        <w:t>。经济成本指标：</w:t>
      </w:r>
      <w:r>
        <w:rPr>
          <w:rFonts w:eastAsia="仿宋_GB2312" w:hint="eastAsia"/>
          <w:sz w:val="32"/>
          <w:szCs w:val="32"/>
        </w:rPr>
        <w:t>5.</w:t>
      </w:r>
      <w:r>
        <w:rPr>
          <w:rFonts w:eastAsia="仿宋_GB2312" w:hint="eastAsia"/>
          <w:sz w:val="32"/>
          <w:szCs w:val="32"/>
        </w:rPr>
        <w:t>购买服务成本</w:t>
      </w:r>
      <w:r>
        <w:rPr>
          <w:rFonts w:eastAsia="仿宋_GB2312" w:hint="eastAsia"/>
          <w:sz w:val="32"/>
          <w:szCs w:val="32"/>
        </w:rPr>
        <w:t>8043.59</w:t>
      </w:r>
      <w:r>
        <w:rPr>
          <w:rFonts w:eastAsia="仿宋_GB2312" w:hint="eastAsia"/>
          <w:sz w:val="32"/>
          <w:szCs w:val="32"/>
        </w:rPr>
        <w:t>元。社会效益指标：</w:t>
      </w:r>
      <w:r>
        <w:rPr>
          <w:rFonts w:eastAsia="仿宋_GB2312" w:hint="eastAsia"/>
          <w:sz w:val="32"/>
          <w:szCs w:val="32"/>
        </w:rPr>
        <w:t>6.</w:t>
      </w:r>
      <w:r>
        <w:rPr>
          <w:rFonts w:eastAsia="仿宋_GB2312" w:hint="eastAsia"/>
          <w:sz w:val="32"/>
          <w:szCs w:val="32"/>
        </w:rPr>
        <w:t>保证社会和谐，体现国家优厚待遇政，有效保障。满意度指标：</w:t>
      </w:r>
      <w:r>
        <w:rPr>
          <w:rFonts w:eastAsia="仿宋_GB2312" w:hint="eastAsia"/>
          <w:sz w:val="32"/>
          <w:szCs w:val="32"/>
        </w:rPr>
        <w:t>7.</w:t>
      </w:r>
      <w:r>
        <w:rPr>
          <w:rFonts w:eastAsia="仿宋_GB2312" w:hint="eastAsia"/>
          <w:sz w:val="32"/>
          <w:szCs w:val="32"/>
        </w:rPr>
        <w:t>聘人员满意率</w:t>
      </w:r>
      <w:r>
        <w:rPr>
          <w:rFonts w:eastAsia="仿宋_GB2312" w:hint="eastAsia"/>
          <w:sz w:val="32"/>
          <w:szCs w:val="32"/>
        </w:rPr>
        <w:t>95%</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49C474D2" w14:textId="77777777" w:rsidR="006E78B5"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62B89A6D"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1A938D25" w14:textId="77777777" w:rsidR="006E78B5"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w:t>
      </w:r>
      <w:r>
        <w:rPr>
          <w:rFonts w:eastAsia="仿宋_GB2312"/>
          <w:sz w:val="32"/>
          <w:szCs w:val="32"/>
        </w:rPr>
        <w:lastRenderedPageBreak/>
        <w:t>所需的各项资源得到合理的预估与分配。同时，预算编制还紧密结合了项目的特点与实际情况，对不同阶段、不同任务的资金需求进行了详细的分析与计算。</w:t>
      </w:r>
    </w:p>
    <w:p w14:paraId="5C904830"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0F990B21"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1C2515E3" w14:textId="77777777" w:rsidR="006E78B5"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0C9F4CB4" w14:textId="77777777" w:rsidR="006E78B5"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1DC4802D" w14:textId="77777777" w:rsidR="006E78B5"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1313BDBD" w14:textId="77777777" w:rsidR="006E78B5" w:rsidRDefault="00000000">
      <w:pPr>
        <w:pStyle w:val="ad"/>
        <w:numPr>
          <w:ilvl w:val="0"/>
          <w:numId w:val="3"/>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7506FCBB"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w:t>
      </w:r>
      <w:r>
        <w:rPr>
          <w:rFonts w:eastAsia="仿宋_GB2312"/>
          <w:sz w:val="32"/>
          <w:szCs w:val="32"/>
        </w:rPr>
        <w:lastRenderedPageBreak/>
        <w:t>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1621D0B4" w14:textId="77777777" w:rsidR="006E78B5"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4FAD5955"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440B368B"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0.8</w:t>
      </w:r>
      <w:r>
        <w:rPr>
          <w:rFonts w:eastAsia="仿宋_GB2312"/>
          <w:sz w:val="32"/>
          <w:szCs w:val="32"/>
        </w:rPr>
        <w:t>万元，</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27</w:t>
      </w:r>
      <w:r>
        <w:rPr>
          <w:rFonts w:eastAsia="仿宋_GB2312" w:hint="eastAsia"/>
          <w:sz w:val="32"/>
          <w:szCs w:val="32"/>
        </w:rPr>
        <w:t>日到位，</w:t>
      </w:r>
      <w:r>
        <w:rPr>
          <w:rFonts w:eastAsia="仿宋_GB2312"/>
          <w:sz w:val="32"/>
          <w:szCs w:val="32"/>
        </w:rPr>
        <w:t>财政资金及时足额到</w:t>
      </w:r>
      <w:r>
        <w:rPr>
          <w:rFonts w:eastAsia="仿宋_GB2312" w:hint="eastAsia"/>
          <w:sz w:val="32"/>
          <w:szCs w:val="32"/>
        </w:rPr>
        <w:t>月</w:t>
      </w:r>
      <w:r>
        <w:rPr>
          <w:rFonts w:eastAsia="仿宋_GB2312"/>
          <w:sz w:val="32"/>
          <w:szCs w:val="32"/>
        </w:rPr>
        <w:t>，到位率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561F56E2"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09E9230F"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0.8</w:t>
      </w:r>
      <w:r>
        <w:rPr>
          <w:rFonts w:eastAsia="仿宋_GB2312"/>
          <w:sz w:val="32"/>
          <w:szCs w:val="32"/>
        </w:rPr>
        <w:t>万元，</w:t>
      </w:r>
      <w:r>
        <w:rPr>
          <w:rFonts w:eastAsia="仿宋_GB2312" w:hint="eastAsia"/>
          <w:sz w:val="32"/>
          <w:szCs w:val="32"/>
        </w:rPr>
        <w:t>物业服务</w:t>
      </w:r>
      <w:r>
        <w:rPr>
          <w:rFonts w:eastAsia="仿宋_GB2312" w:hint="eastAsia"/>
          <w:sz w:val="32"/>
          <w:szCs w:val="32"/>
        </w:rPr>
        <w:t>0.8</w:t>
      </w:r>
      <w:r>
        <w:rPr>
          <w:rFonts w:eastAsia="仿宋_GB2312" w:hint="eastAsia"/>
          <w:sz w:val="32"/>
          <w:szCs w:val="32"/>
        </w:rPr>
        <w:t>万元，</w:t>
      </w:r>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6422D3DC"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5B5A9CA6" w14:textId="77777777" w:rsidR="006E78B5"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1F639F39" w14:textId="77777777" w:rsidR="006E78B5"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218E3763" w14:textId="77777777" w:rsidR="006E78B5"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w:t>
      </w:r>
      <w:r>
        <w:rPr>
          <w:rFonts w:eastAsia="仿宋_GB2312"/>
          <w:sz w:val="32"/>
          <w:szCs w:val="32"/>
        </w:rPr>
        <w:lastRenderedPageBreak/>
        <w:t>障，也为项目的绩效评价奠定了坚实的基础。</w:t>
      </w:r>
    </w:p>
    <w:p w14:paraId="5DAE062D" w14:textId="77777777" w:rsidR="006E78B5"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740CB866"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421FA29E" w14:textId="77777777" w:rsidR="006E78B5"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261817A7" w14:textId="77777777" w:rsidR="006E78B5"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DDAA422" w14:textId="77777777" w:rsidR="006E78B5"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765D17D9"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2D93D389"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7954792A" w14:textId="77777777" w:rsidR="006E78B5"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w:t>
      </w:r>
      <w:r>
        <w:rPr>
          <w:rFonts w:eastAsia="仿宋_GB2312"/>
          <w:sz w:val="32"/>
          <w:szCs w:val="32"/>
        </w:rPr>
        <w:lastRenderedPageBreak/>
        <w:t>效执行。</w:t>
      </w:r>
    </w:p>
    <w:p w14:paraId="032373B0" w14:textId="77777777" w:rsidR="006E78B5"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824F1D0" w14:textId="77777777" w:rsidR="006E78B5"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23053251" w14:textId="77777777" w:rsidR="006E78B5" w:rsidRDefault="00000000">
      <w:pPr>
        <w:pStyle w:val="af0"/>
        <w:numPr>
          <w:ilvl w:val="0"/>
          <w:numId w:val="3"/>
        </w:numPr>
        <w:spacing w:line="560" w:lineRule="exact"/>
        <w:ind w:firstLineChars="0" w:firstLine="643"/>
        <w:rPr>
          <w:rFonts w:eastAsia="楷体_GB2312"/>
          <w:b/>
          <w:bCs/>
          <w:sz w:val="32"/>
          <w:szCs w:val="32"/>
        </w:rPr>
      </w:pPr>
      <w:r>
        <w:rPr>
          <w:rFonts w:eastAsia="楷体_GB2312"/>
          <w:b/>
          <w:bCs/>
          <w:sz w:val="32"/>
          <w:szCs w:val="32"/>
        </w:rPr>
        <w:t>项目产出情况</w:t>
      </w:r>
    </w:p>
    <w:p w14:paraId="09510E4B"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4</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1615EB34"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6FDEDDBA"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购买服务人数</w:t>
      </w:r>
      <w:r>
        <w:rPr>
          <w:rFonts w:eastAsia="仿宋_GB2312"/>
          <w:sz w:val="32"/>
          <w:szCs w:val="32"/>
        </w:rPr>
        <w:t>，指标值：</w:t>
      </w:r>
      <w:r>
        <w:rPr>
          <w:rFonts w:eastAsia="仿宋_GB2312" w:hint="eastAsia"/>
          <w:sz w:val="32"/>
          <w:szCs w:val="32"/>
        </w:rPr>
        <w:t>1</w:t>
      </w:r>
      <w:r>
        <w:rPr>
          <w:rFonts w:eastAsia="仿宋_GB2312" w:hint="eastAsia"/>
          <w:sz w:val="32"/>
          <w:szCs w:val="32"/>
        </w:rPr>
        <w:t>人</w:t>
      </w:r>
      <w:r>
        <w:rPr>
          <w:rFonts w:eastAsia="仿宋_GB2312"/>
          <w:sz w:val="32"/>
          <w:szCs w:val="32"/>
        </w:rPr>
        <w:t>，实际完成值：</w:t>
      </w:r>
      <w:r>
        <w:rPr>
          <w:rFonts w:eastAsia="仿宋_GB2312" w:hint="eastAsia"/>
          <w:sz w:val="32"/>
          <w:szCs w:val="32"/>
        </w:rPr>
        <w:t>1</w:t>
      </w:r>
      <w:r>
        <w:rPr>
          <w:rFonts w:eastAsia="仿宋_GB2312" w:hint="eastAsia"/>
          <w:sz w:val="32"/>
          <w:szCs w:val="32"/>
        </w:rPr>
        <w:t>人</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roofErr w:type="gramStart"/>
      <w:r>
        <w:rPr>
          <w:rFonts w:eastAsia="仿宋_GB2312" w:hint="eastAsia"/>
          <w:sz w:val="32"/>
          <w:szCs w:val="32"/>
        </w:rPr>
        <w:t>人社局</w:t>
      </w:r>
      <w:proofErr w:type="gramEnd"/>
      <w:r>
        <w:rPr>
          <w:rFonts w:eastAsia="仿宋_GB2312" w:hint="eastAsia"/>
          <w:sz w:val="32"/>
          <w:szCs w:val="32"/>
        </w:rPr>
        <w:t>购买物业服务人数</w:t>
      </w:r>
      <w:r>
        <w:rPr>
          <w:rFonts w:eastAsia="仿宋_GB2312" w:hint="eastAsia"/>
          <w:sz w:val="32"/>
          <w:szCs w:val="32"/>
        </w:rPr>
        <w:t>1</w:t>
      </w:r>
      <w:r>
        <w:rPr>
          <w:rFonts w:eastAsia="仿宋_GB2312" w:hint="eastAsia"/>
          <w:sz w:val="32"/>
          <w:szCs w:val="32"/>
        </w:rPr>
        <w:t>人。</w:t>
      </w:r>
    </w:p>
    <w:p w14:paraId="10093E09"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w:t>
      </w:r>
      <w:r>
        <w:rPr>
          <w:rFonts w:eastAsia="仿宋_GB2312" w:hint="eastAsia"/>
          <w:sz w:val="32"/>
          <w:szCs w:val="32"/>
        </w:rPr>
        <w:t>聘用时长</w:t>
      </w:r>
      <w:r>
        <w:rPr>
          <w:rFonts w:eastAsia="仿宋_GB2312"/>
          <w:sz w:val="32"/>
          <w:szCs w:val="32"/>
        </w:rPr>
        <w:t>，指标值：</w:t>
      </w:r>
      <w:r>
        <w:rPr>
          <w:rFonts w:eastAsia="仿宋_GB2312" w:hint="eastAsia"/>
          <w:sz w:val="32"/>
          <w:szCs w:val="32"/>
        </w:rPr>
        <w:t>1</w:t>
      </w:r>
      <w:r>
        <w:rPr>
          <w:rFonts w:eastAsia="仿宋_GB2312" w:hint="eastAsia"/>
          <w:sz w:val="32"/>
          <w:szCs w:val="32"/>
        </w:rPr>
        <w:t>月</w:t>
      </w:r>
      <w:r>
        <w:rPr>
          <w:rFonts w:eastAsia="仿宋_GB2312"/>
          <w:sz w:val="32"/>
          <w:szCs w:val="32"/>
        </w:rPr>
        <w:t>，实际完成值：</w:t>
      </w:r>
      <w:r>
        <w:rPr>
          <w:rFonts w:eastAsia="仿宋_GB2312" w:hint="eastAsia"/>
          <w:sz w:val="32"/>
          <w:szCs w:val="32"/>
        </w:rPr>
        <w:t>1</w:t>
      </w:r>
      <w:r>
        <w:rPr>
          <w:rFonts w:eastAsia="仿宋_GB2312" w:hint="eastAsia"/>
          <w:sz w:val="32"/>
          <w:szCs w:val="32"/>
        </w:rPr>
        <w:t>月</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roofErr w:type="gramStart"/>
      <w:r>
        <w:rPr>
          <w:rFonts w:eastAsia="仿宋_GB2312" w:hint="eastAsia"/>
          <w:sz w:val="32"/>
          <w:szCs w:val="32"/>
        </w:rPr>
        <w:t>人社局</w:t>
      </w:r>
      <w:proofErr w:type="gramEnd"/>
      <w:r>
        <w:rPr>
          <w:rFonts w:eastAsia="仿宋_GB2312" w:hint="eastAsia"/>
          <w:sz w:val="32"/>
          <w:szCs w:val="32"/>
        </w:rPr>
        <w:t>聘用</w:t>
      </w:r>
      <w:r>
        <w:rPr>
          <w:rFonts w:eastAsia="仿宋_GB2312" w:hint="eastAsia"/>
          <w:sz w:val="32"/>
          <w:szCs w:val="32"/>
        </w:rPr>
        <w:t>1</w:t>
      </w:r>
      <w:r>
        <w:rPr>
          <w:rFonts w:eastAsia="仿宋_GB2312" w:hint="eastAsia"/>
          <w:sz w:val="32"/>
          <w:szCs w:val="32"/>
        </w:rPr>
        <w:t>个月的物业服务。</w:t>
      </w:r>
    </w:p>
    <w:p w14:paraId="7891FD2F"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65369A56"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社会保险补贴发放准确率</w:t>
      </w:r>
      <w:r>
        <w:rPr>
          <w:rFonts w:eastAsia="仿宋_GB2312"/>
          <w:sz w:val="32"/>
          <w:szCs w:val="32"/>
        </w:rPr>
        <w:t>，指标值：</w:t>
      </w:r>
      <w:r>
        <w:rPr>
          <w:rFonts w:eastAsia="仿宋_GB2312" w:hint="eastAsia"/>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。我单位在项目完工后，根据合同规定，及时向主管单位和财政局申请相关款项，于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27</w:t>
      </w:r>
      <w:r>
        <w:rPr>
          <w:rFonts w:eastAsia="仿宋_GB2312" w:hint="eastAsia"/>
          <w:sz w:val="32"/>
          <w:szCs w:val="32"/>
        </w:rPr>
        <w:t>日将资金支付给</w:t>
      </w:r>
      <w:proofErr w:type="gramStart"/>
      <w:r>
        <w:rPr>
          <w:rFonts w:eastAsia="仿宋_GB2312" w:hint="eastAsia"/>
          <w:sz w:val="32"/>
          <w:szCs w:val="32"/>
        </w:rPr>
        <w:t>新疆慧联人力资源</w:t>
      </w:r>
      <w:proofErr w:type="gramEnd"/>
      <w:r>
        <w:rPr>
          <w:rFonts w:eastAsia="仿宋_GB2312" w:hint="eastAsia"/>
          <w:sz w:val="32"/>
          <w:szCs w:val="32"/>
        </w:rPr>
        <w:t>服务有限责任公司。</w:t>
      </w:r>
    </w:p>
    <w:p w14:paraId="65BB0922"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lastRenderedPageBreak/>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195E6B98"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资金发放及时率</w:t>
      </w:r>
      <w:r>
        <w:rPr>
          <w:rFonts w:eastAsia="仿宋_GB2312"/>
          <w:sz w:val="32"/>
          <w:szCs w:val="32"/>
        </w:rPr>
        <w:t>，指标值：</w:t>
      </w:r>
      <w:r>
        <w:rPr>
          <w:rFonts w:eastAsia="仿宋_GB2312" w:hint="eastAsia"/>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。该项目于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日完成。</w:t>
      </w:r>
    </w:p>
    <w:p w14:paraId="1F0CF346"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6DE89F3E"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购买服务成本</w:t>
      </w:r>
      <w:r>
        <w:rPr>
          <w:rFonts w:eastAsia="仿宋_GB2312"/>
          <w:sz w:val="32"/>
          <w:szCs w:val="32"/>
        </w:rPr>
        <w:t>，指标值：</w:t>
      </w:r>
      <w:r>
        <w:rPr>
          <w:rFonts w:eastAsia="仿宋_GB2312" w:hint="eastAsia"/>
          <w:sz w:val="32"/>
          <w:szCs w:val="32"/>
        </w:rPr>
        <w:t>8043.59</w:t>
      </w:r>
      <w:r>
        <w:rPr>
          <w:rFonts w:eastAsia="仿宋_GB2312" w:hint="eastAsia"/>
          <w:sz w:val="32"/>
          <w:szCs w:val="32"/>
        </w:rPr>
        <w:t>元</w:t>
      </w:r>
      <w:r>
        <w:rPr>
          <w:rFonts w:eastAsia="仿宋_GB2312"/>
          <w:sz w:val="32"/>
          <w:szCs w:val="32"/>
        </w:rPr>
        <w:t>，实际完成值：</w:t>
      </w:r>
      <w:r>
        <w:rPr>
          <w:rFonts w:eastAsia="仿宋_GB2312" w:hint="eastAsia"/>
          <w:sz w:val="32"/>
          <w:szCs w:val="32"/>
        </w:rPr>
        <w:t>8043.59</w:t>
      </w:r>
      <w:r>
        <w:rPr>
          <w:rFonts w:eastAsia="仿宋_GB2312" w:hint="eastAsia"/>
          <w:sz w:val="32"/>
          <w:szCs w:val="32"/>
        </w:rPr>
        <w:t>元</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。本项目实际支出</w:t>
      </w:r>
      <w:r>
        <w:rPr>
          <w:rFonts w:eastAsia="仿宋_GB2312" w:hint="eastAsia"/>
          <w:sz w:val="32"/>
          <w:szCs w:val="32"/>
        </w:rPr>
        <w:t>0.8</w:t>
      </w:r>
      <w:r>
        <w:rPr>
          <w:rFonts w:eastAsia="仿宋_GB2312" w:hint="eastAsia"/>
          <w:sz w:val="32"/>
          <w:szCs w:val="32"/>
        </w:rPr>
        <w:t>万元，无超支情况，项目资金全部完成。</w:t>
      </w:r>
    </w:p>
    <w:p w14:paraId="6CB30541" w14:textId="77777777" w:rsidR="006E78B5" w:rsidRDefault="00000000">
      <w:pPr>
        <w:pStyle w:val="af0"/>
        <w:numPr>
          <w:ilvl w:val="0"/>
          <w:numId w:val="3"/>
        </w:numPr>
        <w:spacing w:line="560" w:lineRule="exact"/>
        <w:ind w:firstLineChars="0" w:firstLine="643"/>
        <w:rPr>
          <w:rFonts w:eastAsia="楷体_GB2312"/>
          <w:b/>
          <w:bCs/>
          <w:sz w:val="32"/>
          <w:szCs w:val="32"/>
        </w:rPr>
      </w:pPr>
      <w:r>
        <w:rPr>
          <w:rFonts w:eastAsia="楷体_GB2312"/>
          <w:b/>
          <w:bCs/>
          <w:sz w:val="32"/>
          <w:szCs w:val="32"/>
        </w:rPr>
        <w:t>项目效益情况</w:t>
      </w:r>
    </w:p>
    <w:p w14:paraId="0FF821FB"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1FE79948" w14:textId="77777777" w:rsidR="006E78B5" w:rsidRDefault="00000000">
      <w:pPr>
        <w:spacing w:line="600" w:lineRule="exact"/>
        <w:ind w:firstLineChars="200" w:firstLine="640"/>
        <w:outlineLvl w:val="0"/>
        <w:rPr>
          <w:rFonts w:eastAsia="仿宋_GB2312"/>
          <w:color w:val="FF0000"/>
          <w:sz w:val="32"/>
          <w:szCs w:val="32"/>
        </w:rPr>
      </w:pPr>
      <w:r>
        <w:rPr>
          <w:rFonts w:eastAsia="仿宋_GB2312"/>
          <w:sz w:val="32"/>
          <w:szCs w:val="32"/>
        </w:rPr>
        <w:t>1.</w:t>
      </w:r>
      <w:r>
        <w:rPr>
          <w:rFonts w:eastAsia="仿宋_GB2312"/>
          <w:sz w:val="32"/>
          <w:szCs w:val="32"/>
        </w:rPr>
        <w:t>实施效益</w:t>
      </w:r>
    </w:p>
    <w:p w14:paraId="60B28FE0"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3FD7ED99" w14:textId="77777777" w:rsidR="006E78B5"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年该项目未设置此条指标。</w:t>
      </w:r>
    </w:p>
    <w:p w14:paraId="75E95A6F"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3EC3C3BC"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hint="eastAsia"/>
          <w:sz w:val="32"/>
          <w:szCs w:val="32"/>
        </w:rPr>
        <w:t>保障社会和谐，体现国家优厚待遇政策</w:t>
      </w:r>
      <w:r>
        <w:rPr>
          <w:rFonts w:eastAsia="仿宋_GB2312"/>
          <w:sz w:val="32"/>
          <w:szCs w:val="32"/>
        </w:rPr>
        <w:t>，指标值：</w:t>
      </w:r>
      <w:r>
        <w:rPr>
          <w:rFonts w:eastAsia="仿宋_GB2312" w:hint="eastAsia"/>
          <w:sz w:val="32"/>
          <w:szCs w:val="32"/>
        </w:rPr>
        <w:t>有效保障</w:t>
      </w:r>
      <w:r>
        <w:rPr>
          <w:rFonts w:eastAsia="仿宋_GB2312"/>
          <w:sz w:val="32"/>
          <w:szCs w:val="32"/>
        </w:rPr>
        <w:t>，实际完成值：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。物业服务经费，主要目的是为了维护良好的工作环境、减轻员工负担、确保清洁工作的专业性和高效性，维护健康环境，通过清洁可以减少细菌、病毒的传播，并提升整体形象。</w:t>
      </w:r>
    </w:p>
    <w:p w14:paraId="1C674ECF"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7107903E" w14:textId="77777777" w:rsidR="006E78B5"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年该项目未设置此条指标。</w:t>
      </w:r>
    </w:p>
    <w:p w14:paraId="721D7010"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5540346A"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指标</w:t>
      </w:r>
      <w:r>
        <w:rPr>
          <w:rFonts w:eastAsia="仿宋_GB2312"/>
          <w:sz w:val="32"/>
          <w:szCs w:val="32"/>
        </w:rPr>
        <w:t>1</w:t>
      </w:r>
      <w:r>
        <w:rPr>
          <w:rFonts w:eastAsia="仿宋_GB2312"/>
          <w:sz w:val="32"/>
          <w:szCs w:val="32"/>
        </w:rPr>
        <w:t>：</w:t>
      </w:r>
      <w:r>
        <w:rPr>
          <w:rFonts w:eastAsia="仿宋_GB2312" w:hint="eastAsia"/>
          <w:sz w:val="32"/>
          <w:szCs w:val="32"/>
        </w:rPr>
        <w:t>聘用人员满意度</w:t>
      </w:r>
      <w:r>
        <w:rPr>
          <w:rFonts w:eastAsia="仿宋_GB2312"/>
          <w:sz w:val="32"/>
          <w:szCs w:val="32"/>
        </w:rPr>
        <w:t>，指标值：</w:t>
      </w:r>
      <w:r>
        <w:rPr>
          <w:rFonts w:eastAsia="仿宋_GB2312" w:hint="eastAsia"/>
          <w:sz w:val="32"/>
          <w:szCs w:val="32"/>
        </w:rPr>
        <w: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。通过设置问卷调查方式进行考评评价，共计调查样本总量为</w:t>
      </w:r>
      <w:r>
        <w:rPr>
          <w:rFonts w:eastAsia="仿宋_GB2312" w:hint="eastAsia"/>
          <w:sz w:val="32"/>
          <w:szCs w:val="32"/>
        </w:rPr>
        <w:t>1</w:t>
      </w:r>
      <w:r>
        <w:rPr>
          <w:rFonts w:eastAsia="仿宋_GB2312" w:hint="eastAsia"/>
          <w:sz w:val="32"/>
          <w:szCs w:val="32"/>
        </w:rPr>
        <w:t>共样本，有效调查问卷</w:t>
      </w:r>
      <w:r>
        <w:rPr>
          <w:rFonts w:eastAsia="仿宋_GB2312" w:hint="eastAsia"/>
          <w:sz w:val="32"/>
          <w:szCs w:val="32"/>
        </w:rPr>
        <w:t>1</w:t>
      </w:r>
      <w:r>
        <w:rPr>
          <w:rFonts w:eastAsia="仿宋_GB2312" w:hint="eastAsia"/>
          <w:sz w:val="32"/>
          <w:szCs w:val="32"/>
        </w:rPr>
        <w:t>份。其中，统计聘用人员满意度的平均值</w:t>
      </w:r>
      <w:r>
        <w:rPr>
          <w:rFonts w:eastAsia="仿宋_GB2312" w:hint="eastAsia"/>
          <w:sz w:val="32"/>
          <w:szCs w:val="32"/>
        </w:rPr>
        <w:t>95%</w:t>
      </w:r>
      <w:r>
        <w:rPr>
          <w:rFonts w:eastAsia="仿宋_GB2312" w:hint="eastAsia"/>
          <w:sz w:val="32"/>
          <w:szCs w:val="32"/>
        </w:rPr>
        <w:t>。</w:t>
      </w:r>
    </w:p>
    <w:p w14:paraId="199BE85A" w14:textId="77777777" w:rsidR="006E78B5"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6A9A0AC3" w14:textId="77777777" w:rsidR="006E78B5" w:rsidRDefault="00000000">
      <w:pPr>
        <w:pStyle w:val="-"/>
        <w:spacing w:line="560" w:lineRule="exact"/>
        <w:ind w:firstLine="640"/>
        <w:rPr>
          <w:rFonts w:eastAsia="方正仿宋_GBK"/>
          <w:sz w:val="32"/>
          <w:szCs w:val="32"/>
        </w:rPr>
      </w:pPr>
      <w:r>
        <w:rPr>
          <w:rFonts w:eastAsia="仿宋_GB2312" w:hint="eastAsia"/>
          <w:kern w:val="2"/>
          <w:sz w:val="32"/>
          <w:szCs w:val="32"/>
        </w:rPr>
        <w:t>物业服务</w:t>
      </w:r>
      <w:r>
        <w:rPr>
          <w:rFonts w:eastAsia="仿宋_GB2312"/>
          <w:kern w:val="2"/>
          <w:sz w:val="32"/>
          <w:szCs w:val="32"/>
        </w:rPr>
        <w:t>项目年初预算</w:t>
      </w:r>
      <w:r>
        <w:rPr>
          <w:rFonts w:eastAsia="仿宋_GB2312" w:hint="eastAsia"/>
          <w:kern w:val="2"/>
          <w:sz w:val="32"/>
          <w:szCs w:val="32"/>
        </w:rPr>
        <w:t>0.8</w:t>
      </w:r>
      <w:r>
        <w:rPr>
          <w:rFonts w:eastAsia="仿宋_GB2312"/>
          <w:kern w:val="2"/>
          <w:sz w:val="32"/>
          <w:szCs w:val="32"/>
        </w:rPr>
        <w:t>万元，全年预算</w:t>
      </w:r>
      <w:r>
        <w:rPr>
          <w:rFonts w:eastAsia="仿宋_GB2312" w:hint="eastAsia"/>
          <w:kern w:val="2"/>
          <w:sz w:val="32"/>
          <w:szCs w:val="32"/>
        </w:rPr>
        <w:t>0.8</w:t>
      </w:r>
      <w:r>
        <w:rPr>
          <w:rFonts w:eastAsia="仿宋_GB2312"/>
          <w:kern w:val="2"/>
          <w:sz w:val="32"/>
          <w:szCs w:val="32"/>
        </w:rPr>
        <w:t>万元，实际支出</w:t>
      </w:r>
      <w:r>
        <w:rPr>
          <w:rFonts w:eastAsia="仿宋_GB2312" w:hint="eastAsia"/>
          <w:kern w:val="2"/>
          <w:sz w:val="32"/>
          <w:szCs w:val="32"/>
        </w:rPr>
        <w:t>0.8</w:t>
      </w:r>
      <w:r>
        <w:rPr>
          <w:rFonts w:eastAsia="仿宋_GB2312"/>
          <w:kern w:val="2"/>
          <w:sz w:val="32"/>
          <w:szCs w:val="32"/>
        </w:rPr>
        <w:t>万元，预算执行率为</w:t>
      </w:r>
      <w:r>
        <w:rPr>
          <w:rFonts w:eastAsia="仿宋_GB2312" w:hint="eastAsia"/>
          <w:kern w:val="2"/>
          <w:sz w:val="32"/>
          <w:szCs w:val="32"/>
        </w:rPr>
        <w:t>100</w:t>
      </w:r>
      <w:r>
        <w:rPr>
          <w:rFonts w:eastAsia="仿宋_GB2312"/>
          <w:kern w:val="2"/>
          <w:sz w:val="32"/>
          <w:szCs w:val="32"/>
        </w:rPr>
        <w:t>%</w:t>
      </w:r>
      <w:r>
        <w:rPr>
          <w:rFonts w:eastAsia="仿宋_GB2312"/>
          <w:kern w:val="2"/>
          <w:sz w:val="32"/>
          <w:szCs w:val="32"/>
        </w:rPr>
        <w:t>，项目绩效指标总体完成率为</w:t>
      </w:r>
      <w:r>
        <w:rPr>
          <w:rFonts w:eastAsia="仿宋_GB2312" w:hint="eastAsia"/>
          <w:kern w:val="2"/>
          <w:sz w:val="32"/>
          <w:szCs w:val="32"/>
        </w:rPr>
        <w:t>100</w:t>
      </w:r>
      <w:r>
        <w:rPr>
          <w:rFonts w:eastAsia="仿宋_GB2312"/>
          <w:kern w:val="2"/>
          <w:sz w:val="32"/>
          <w:szCs w:val="32"/>
        </w:rPr>
        <w:t>%</w:t>
      </w:r>
      <w:r>
        <w:rPr>
          <w:rFonts w:eastAsia="仿宋_GB2312"/>
          <w:kern w:val="2"/>
          <w:sz w:val="32"/>
          <w:szCs w:val="32"/>
        </w:rPr>
        <w:t>，</w:t>
      </w:r>
      <w:r>
        <w:rPr>
          <w:rFonts w:eastAsia="仿宋_GB2312"/>
          <w:kern w:val="2"/>
          <w:sz w:val="32"/>
          <w:szCs w:val="32"/>
          <w:lang w:eastAsia="zh-Hans"/>
        </w:rPr>
        <w:t>总体</w:t>
      </w:r>
      <w:r>
        <w:rPr>
          <w:rFonts w:eastAsia="仿宋_GB2312"/>
          <w:kern w:val="2"/>
          <w:sz w:val="32"/>
          <w:szCs w:val="32"/>
        </w:rPr>
        <w:t>偏差率为</w:t>
      </w:r>
      <w:r>
        <w:rPr>
          <w:rFonts w:eastAsia="仿宋_GB2312" w:hint="eastAsia"/>
          <w:kern w:val="2"/>
          <w:sz w:val="32"/>
          <w:szCs w:val="32"/>
        </w:rPr>
        <w:t>0</w:t>
      </w:r>
      <w:r>
        <w:rPr>
          <w:rFonts w:eastAsia="仿宋_GB2312"/>
          <w:kern w:val="2"/>
          <w:sz w:val="32"/>
          <w:szCs w:val="32"/>
        </w:rPr>
        <w:t>%</w:t>
      </w:r>
      <w:r>
        <w:rPr>
          <w:rFonts w:eastAsia="仿宋_GB2312"/>
          <w:kern w:val="2"/>
          <w:sz w:val="32"/>
          <w:szCs w:val="32"/>
        </w:rPr>
        <w:t>。</w:t>
      </w:r>
    </w:p>
    <w:p w14:paraId="364DDBEB" w14:textId="77777777" w:rsidR="006E78B5"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6FEB467E" w14:textId="77777777" w:rsidR="006E78B5"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16BF1DA7" w14:textId="77777777" w:rsidR="006E78B5"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2C10F44E" w14:textId="77777777" w:rsidR="006E78B5"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19B30BD9" w14:textId="77777777" w:rsidR="006E78B5" w:rsidRDefault="00000000">
      <w:pPr>
        <w:keepNext/>
        <w:keepLines/>
        <w:numPr>
          <w:ilvl w:val="0"/>
          <w:numId w:val="4"/>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5B1DEA7A"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w:t>
      </w:r>
      <w:r>
        <w:rPr>
          <w:rFonts w:eastAsia="仿宋_GB2312"/>
          <w:sz w:val="32"/>
          <w:szCs w:val="32"/>
        </w:rPr>
        <w:lastRenderedPageBreak/>
        <w:t>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14DDD540"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B6536EC" w14:textId="77777777" w:rsidR="006E78B5"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0DCEB92A"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59F5FB66"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0609A9F" w14:textId="77777777" w:rsidR="006E78B5"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3487DC3C" w14:textId="77777777" w:rsidR="006E78B5"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5DDF6A67" w14:textId="77777777" w:rsidR="006E78B5"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3" w:name="page8"/>
      <w:bookmarkEnd w:id="3"/>
      <w:r>
        <w:rPr>
          <w:rFonts w:eastAsia="黑体"/>
          <w:sz w:val="32"/>
          <w:szCs w:val="32"/>
        </w:rPr>
        <w:t>明的问题</w:t>
      </w:r>
    </w:p>
    <w:p w14:paraId="5CB714E6" w14:textId="77777777" w:rsidR="006E78B5"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项目支出政策和路径设计科学，符合实际需要</w:t>
      </w:r>
      <w:r>
        <w:rPr>
          <w:rFonts w:ascii="Times New Roman" w:eastAsia="仿宋_GB2312" w:hAnsi="Times New Roman" w:hint="eastAsia"/>
          <w:sz w:val="32"/>
          <w:szCs w:val="32"/>
        </w:rPr>
        <w:t>;</w:t>
      </w:r>
    </w:p>
    <w:p w14:paraId="103FBE68" w14:textId="77777777" w:rsidR="006E78B5"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项目安排准确，未发生背离项目立项初衷的情况；</w:t>
      </w:r>
    </w:p>
    <w:p w14:paraId="56EA8201" w14:textId="77777777" w:rsidR="006E78B5"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项目的申报、审核机制完善；</w:t>
      </w:r>
    </w:p>
    <w:p w14:paraId="78121EFF" w14:textId="77777777" w:rsidR="006E78B5"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4.</w:t>
      </w:r>
      <w:r>
        <w:rPr>
          <w:rFonts w:ascii="Times New Roman" w:eastAsia="仿宋_GB2312" w:hAnsi="Times New Roman" w:hint="eastAsia"/>
          <w:sz w:val="32"/>
          <w:szCs w:val="32"/>
        </w:rPr>
        <w:t>未发现虚假行为和骗取财政资金的问题。</w:t>
      </w:r>
    </w:p>
    <w:p w14:paraId="3C861D58" w14:textId="77777777" w:rsidR="006E78B5" w:rsidRDefault="006E78B5">
      <w:pPr>
        <w:pStyle w:val="2"/>
        <w:spacing w:after="0" w:line="560" w:lineRule="exact"/>
        <w:ind w:leftChars="0" w:left="0" w:firstLineChars="0" w:firstLine="0"/>
        <w:rPr>
          <w:rFonts w:ascii="Times New Roman" w:eastAsia="仿宋_GB2312" w:hAnsi="Times New Roman"/>
          <w:sz w:val="32"/>
          <w:szCs w:val="32"/>
        </w:rPr>
      </w:pPr>
    </w:p>
    <w:p w14:paraId="2E117D37" w14:textId="77777777" w:rsidR="006E78B5" w:rsidRDefault="006E78B5">
      <w:pPr>
        <w:pStyle w:val="2"/>
        <w:spacing w:after="0" w:line="560" w:lineRule="exact"/>
        <w:ind w:leftChars="0" w:left="0" w:firstLine="643"/>
        <w:rPr>
          <w:rFonts w:ascii="Times New Roman" w:eastAsia="仿宋_GB2312" w:hAnsi="Times New Roman"/>
          <w:b/>
          <w:bCs/>
          <w:color w:val="FF0000"/>
          <w:sz w:val="32"/>
          <w:szCs w:val="32"/>
        </w:rPr>
      </w:pPr>
    </w:p>
    <w:p w14:paraId="6787BE2B" w14:textId="77777777" w:rsidR="006E78B5" w:rsidRDefault="006E78B5">
      <w:pPr>
        <w:pStyle w:val="2"/>
        <w:spacing w:after="0" w:line="560" w:lineRule="exact"/>
        <w:ind w:leftChars="0" w:left="0" w:firstLine="640"/>
        <w:rPr>
          <w:rFonts w:ascii="Times New Roman" w:eastAsia="仿宋_GB2312" w:hAnsi="Times New Roman"/>
          <w:sz w:val="32"/>
          <w:szCs w:val="32"/>
        </w:rPr>
      </w:pPr>
    </w:p>
    <w:p w14:paraId="34A7D50B" w14:textId="77777777" w:rsidR="006E78B5" w:rsidRDefault="006E78B5">
      <w:pPr>
        <w:pStyle w:val="2"/>
        <w:spacing w:after="0" w:line="560" w:lineRule="exact"/>
        <w:ind w:leftChars="0" w:left="0" w:firstLine="640"/>
        <w:rPr>
          <w:rFonts w:ascii="Times New Roman" w:eastAsia="仿宋_GB2312" w:hAnsi="Times New Roman"/>
          <w:sz w:val="32"/>
          <w:szCs w:val="32"/>
        </w:rPr>
      </w:pPr>
    </w:p>
    <w:p w14:paraId="773118C0" w14:textId="77777777" w:rsidR="006E78B5" w:rsidRDefault="006E78B5">
      <w:pPr>
        <w:pStyle w:val="2"/>
        <w:spacing w:after="0" w:line="560" w:lineRule="exact"/>
        <w:ind w:leftChars="0" w:left="0" w:firstLineChars="0" w:firstLine="0"/>
        <w:rPr>
          <w:rFonts w:ascii="Times New Roman" w:eastAsia="仿宋_GB2312" w:hAnsi="Times New Roman"/>
          <w:sz w:val="32"/>
          <w:szCs w:val="32"/>
        </w:rPr>
      </w:pPr>
    </w:p>
    <w:p w14:paraId="549D89FC" w14:textId="77777777" w:rsidR="006E78B5" w:rsidRDefault="006E78B5">
      <w:pPr>
        <w:spacing w:line="600" w:lineRule="exact"/>
        <w:rPr>
          <w:rFonts w:eastAsia="黑体"/>
          <w:sz w:val="32"/>
          <w:szCs w:val="32"/>
        </w:rPr>
        <w:sectPr w:rsidR="006E78B5">
          <w:footerReference w:type="default" r:id="rId7"/>
          <w:pgSz w:w="11906" w:h="16838"/>
          <w:pgMar w:top="1440" w:right="1558" w:bottom="1440" w:left="1800" w:header="851" w:footer="992" w:gutter="0"/>
          <w:pgNumType w:start="1"/>
          <w:cols w:space="425"/>
          <w:docGrid w:type="lines" w:linePitch="312"/>
        </w:sectPr>
      </w:pPr>
    </w:p>
    <w:p w14:paraId="1894F3D5" w14:textId="77777777" w:rsidR="006E78B5"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2CA5DF6A" w14:textId="77777777" w:rsidR="006E78B5" w:rsidRDefault="00000000">
      <w:pPr>
        <w:pStyle w:val="-"/>
        <w:ind w:firstLine="562"/>
        <w:jc w:val="center"/>
        <w:rPr>
          <w:rFonts w:ascii="仿宋_GB2312" w:eastAsia="仿宋_GB2312" w:hAnsi="仿宋_GB2312" w:cs="仿宋_GB2312" w:hint="eastAsia"/>
          <w:sz w:val="28"/>
          <w:szCs w:val="40"/>
        </w:rPr>
      </w:pPr>
      <w:bookmarkStart w:id="4" w:name="_Toc26499_WPSOffice_Level2"/>
      <w:bookmarkStart w:id="5" w:name="_Toc30064_WPSOffice_Level1"/>
      <w:r>
        <w:rPr>
          <w:rFonts w:ascii="仿宋_GB2312" w:eastAsia="仿宋_GB2312" w:hAnsi="仿宋_GB2312" w:cs="仿宋_GB2312" w:hint="eastAsia"/>
          <w:b/>
          <w:bCs/>
          <w:sz w:val="28"/>
          <w:szCs w:val="40"/>
        </w:rPr>
        <w:t>物业服务项目绩效评价指标体系及综合评分表</w:t>
      </w:r>
      <w:bookmarkEnd w:id="4"/>
      <w:bookmarkEnd w:id="5"/>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6E78B5" w14:paraId="34EF3A41" w14:textId="77777777">
        <w:trPr>
          <w:trHeight w:val="552"/>
          <w:tblHeader/>
          <w:jc w:val="center"/>
        </w:trPr>
        <w:tc>
          <w:tcPr>
            <w:tcW w:w="1002" w:type="dxa"/>
            <w:shd w:val="clear" w:color="auto" w:fill="FFFFFF"/>
            <w:vAlign w:val="center"/>
          </w:tcPr>
          <w:p w14:paraId="2B9F9F11"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1414BC77"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066205E1"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007263DF"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7EB8840D"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52489C87"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458DCA07"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6E78B5" w14:paraId="4554CE70" w14:textId="77777777">
        <w:trPr>
          <w:trHeight w:val="2919"/>
          <w:jc w:val="center"/>
        </w:trPr>
        <w:tc>
          <w:tcPr>
            <w:tcW w:w="1002" w:type="dxa"/>
            <w:vMerge w:val="restart"/>
            <w:shd w:val="clear" w:color="auto" w:fill="FFFFFF"/>
            <w:vAlign w:val="center"/>
          </w:tcPr>
          <w:p w14:paraId="29C67C39" w14:textId="77777777" w:rsidR="006E78B5" w:rsidRDefault="006E78B5">
            <w:pPr>
              <w:widowControl/>
              <w:spacing w:line="0" w:lineRule="atLeast"/>
              <w:jc w:val="center"/>
              <w:rPr>
                <w:rFonts w:eastAsia="仿宋_GB2312"/>
                <w:color w:val="000000"/>
                <w:kern w:val="0"/>
                <w:sz w:val="18"/>
                <w:szCs w:val="18"/>
              </w:rPr>
            </w:pPr>
          </w:p>
          <w:p w14:paraId="553DD615" w14:textId="77777777" w:rsidR="006E78B5" w:rsidRDefault="006E78B5">
            <w:pPr>
              <w:widowControl/>
              <w:spacing w:line="0" w:lineRule="atLeast"/>
              <w:jc w:val="center"/>
              <w:rPr>
                <w:rFonts w:eastAsia="仿宋_GB2312"/>
                <w:color w:val="000000"/>
                <w:kern w:val="0"/>
                <w:sz w:val="18"/>
                <w:szCs w:val="18"/>
              </w:rPr>
            </w:pPr>
          </w:p>
          <w:p w14:paraId="170D7E7C" w14:textId="77777777" w:rsidR="006E78B5" w:rsidRDefault="006E78B5">
            <w:pPr>
              <w:widowControl/>
              <w:spacing w:line="0" w:lineRule="atLeast"/>
              <w:jc w:val="center"/>
              <w:rPr>
                <w:rFonts w:eastAsia="仿宋_GB2312"/>
                <w:color w:val="000000"/>
                <w:kern w:val="0"/>
                <w:sz w:val="18"/>
                <w:szCs w:val="18"/>
              </w:rPr>
            </w:pPr>
          </w:p>
          <w:p w14:paraId="7E623DB1" w14:textId="77777777" w:rsidR="006E78B5" w:rsidRDefault="006E78B5">
            <w:pPr>
              <w:widowControl/>
              <w:spacing w:line="0" w:lineRule="atLeast"/>
              <w:jc w:val="center"/>
              <w:rPr>
                <w:rFonts w:eastAsia="仿宋_GB2312"/>
                <w:color w:val="000000"/>
                <w:kern w:val="0"/>
                <w:sz w:val="18"/>
                <w:szCs w:val="18"/>
              </w:rPr>
            </w:pPr>
          </w:p>
          <w:p w14:paraId="793D69D2" w14:textId="77777777" w:rsidR="006E78B5" w:rsidRDefault="006E78B5">
            <w:pPr>
              <w:widowControl/>
              <w:spacing w:line="0" w:lineRule="atLeast"/>
              <w:jc w:val="center"/>
              <w:rPr>
                <w:rFonts w:eastAsia="仿宋_GB2312"/>
                <w:color w:val="000000"/>
                <w:kern w:val="0"/>
                <w:sz w:val="18"/>
                <w:szCs w:val="18"/>
              </w:rPr>
            </w:pPr>
          </w:p>
          <w:p w14:paraId="6BAFF0A2" w14:textId="77777777" w:rsidR="006E78B5" w:rsidRDefault="006E78B5">
            <w:pPr>
              <w:widowControl/>
              <w:spacing w:line="0" w:lineRule="atLeast"/>
              <w:jc w:val="center"/>
              <w:rPr>
                <w:rFonts w:eastAsia="仿宋_GB2312"/>
                <w:color w:val="000000"/>
                <w:kern w:val="0"/>
                <w:sz w:val="18"/>
                <w:szCs w:val="18"/>
              </w:rPr>
            </w:pPr>
          </w:p>
          <w:p w14:paraId="12AF82C8"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4C65E7CF"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62868C49"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44011091"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40549BE1"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207FCE09" w14:textId="77777777" w:rsidR="006E78B5"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286BE251"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0F7B374E"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6E78B5" w14:paraId="454F1236" w14:textId="77777777">
        <w:trPr>
          <w:trHeight w:val="90"/>
          <w:jc w:val="center"/>
        </w:trPr>
        <w:tc>
          <w:tcPr>
            <w:tcW w:w="1002" w:type="dxa"/>
            <w:vMerge/>
            <w:shd w:val="clear" w:color="auto" w:fill="FFFFFF"/>
            <w:vAlign w:val="center"/>
          </w:tcPr>
          <w:p w14:paraId="3106CEBF" w14:textId="77777777" w:rsidR="006E78B5" w:rsidRDefault="006E78B5">
            <w:pPr>
              <w:spacing w:line="0" w:lineRule="atLeast"/>
              <w:jc w:val="center"/>
              <w:rPr>
                <w:rFonts w:eastAsia="仿宋_GB2312"/>
                <w:color w:val="000000"/>
                <w:kern w:val="0"/>
                <w:sz w:val="18"/>
                <w:szCs w:val="18"/>
              </w:rPr>
            </w:pPr>
          </w:p>
        </w:tc>
        <w:tc>
          <w:tcPr>
            <w:tcW w:w="1000" w:type="dxa"/>
            <w:vMerge/>
            <w:shd w:val="clear" w:color="auto" w:fill="FFFFFF"/>
            <w:vAlign w:val="center"/>
          </w:tcPr>
          <w:p w14:paraId="25014A03" w14:textId="77777777" w:rsidR="006E78B5" w:rsidRDefault="006E78B5">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31710D84"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0E0F893C"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3031AAC5"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79466971" w14:textId="77777777" w:rsidR="006E78B5"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35C18613"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63B76D01"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6E78B5" w14:paraId="7AEF55AC" w14:textId="77777777">
        <w:trPr>
          <w:trHeight w:val="90"/>
          <w:jc w:val="center"/>
        </w:trPr>
        <w:tc>
          <w:tcPr>
            <w:tcW w:w="1002" w:type="dxa"/>
            <w:vMerge/>
            <w:shd w:val="clear" w:color="auto" w:fill="FFFFFF"/>
            <w:vAlign w:val="center"/>
          </w:tcPr>
          <w:p w14:paraId="39A76F0B" w14:textId="77777777" w:rsidR="006E78B5" w:rsidRDefault="006E78B5">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698B0F57"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6BD6EED3"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035F4672"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5B089F00"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752C42DA" w14:textId="77777777" w:rsidR="006E78B5"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2DE83012" w14:textId="77777777" w:rsidR="006E78B5"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1EA33B62"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4FDC3A7A"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6E78B5" w14:paraId="5536F511" w14:textId="77777777">
        <w:trPr>
          <w:trHeight w:val="1464"/>
          <w:jc w:val="center"/>
        </w:trPr>
        <w:tc>
          <w:tcPr>
            <w:tcW w:w="1002" w:type="dxa"/>
            <w:vMerge/>
            <w:shd w:val="clear" w:color="auto" w:fill="FFFFFF"/>
            <w:vAlign w:val="center"/>
          </w:tcPr>
          <w:p w14:paraId="40F4FB33" w14:textId="77777777" w:rsidR="006E78B5" w:rsidRDefault="006E78B5">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25B4D514" w14:textId="77777777" w:rsidR="006E78B5" w:rsidRDefault="006E78B5">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7276BC77"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0304E83A"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6DF1BF24"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5216" w:type="dxa"/>
            <w:shd w:val="clear" w:color="000000" w:fill="FFFFFF"/>
            <w:vAlign w:val="center"/>
          </w:tcPr>
          <w:p w14:paraId="60EEA647"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303CD6AF"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677BC3B4"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6E78B5" w14:paraId="6705FC04" w14:textId="77777777">
        <w:trPr>
          <w:trHeight w:val="1942"/>
          <w:jc w:val="center"/>
        </w:trPr>
        <w:tc>
          <w:tcPr>
            <w:tcW w:w="1002" w:type="dxa"/>
            <w:vMerge/>
            <w:shd w:val="clear" w:color="auto" w:fill="FFFFFF"/>
            <w:vAlign w:val="center"/>
          </w:tcPr>
          <w:p w14:paraId="31FD2122" w14:textId="77777777" w:rsidR="006E78B5" w:rsidRDefault="006E78B5">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18F7C239"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19BA70EA" w14:textId="77777777" w:rsidR="006E78B5"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579559DC"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5DB777B9"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4106430F"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7A4484C2"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171803F9"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2A625042"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E78B5" w14:paraId="73381D3B" w14:textId="77777777">
        <w:trPr>
          <w:trHeight w:val="1706"/>
          <w:jc w:val="center"/>
        </w:trPr>
        <w:tc>
          <w:tcPr>
            <w:tcW w:w="1002" w:type="dxa"/>
            <w:vMerge/>
            <w:shd w:val="clear" w:color="auto" w:fill="FFFFFF"/>
            <w:vAlign w:val="center"/>
          </w:tcPr>
          <w:p w14:paraId="4D0BB6DE" w14:textId="77777777" w:rsidR="006E78B5" w:rsidRDefault="006E78B5">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56595825" w14:textId="77777777" w:rsidR="006E78B5" w:rsidRDefault="006E78B5">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7C88377"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5E79CE12"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4732EBB0"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3ED37E5C"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009F3099"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172FB112"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E78B5" w14:paraId="50FBC758" w14:textId="77777777">
        <w:trPr>
          <w:trHeight w:val="1415"/>
          <w:jc w:val="center"/>
        </w:trPr>
        <w:tc>
          <w:tcPr>
            <w:tcW w:w="1002" w:type="dxa"/>
            <w:vMerge w:val="restart"/>
            <w:shd w:val="clear" w:color="auto" w:fill="FFFFFF"/>
            <w:vAlign w:val="center"/>
          </w:tcPr>
          <w:p w14:paraId="684E2477" w14:textId="77777777" w:rsidR="006E78B5" w:rsidRDefault="006E78B5">
            <w:pPr>
              <w:spacing w:line="0" w:lineRule="atLeast"/>
              <w:jc w:val="center"/>
              <w:rPr>
                <w:rFonts w:eastAsia="仿宋_GB2312"/>
                <w:color w:val="000000"/>
                <w:kern w:val="0"/>
                <w:sz w:val="18"/>
                <w:szCs w:val="18"/>
              </w:rPr>
            </w:pPr>
          </w:p>
          <w:p w14:paraId="67BF97B2" w14:textId="77777777" w:rsidR="006E78B5" w:rsidRDefault="006E78B5">
            <w:pPr>
              <w:spacing w:line="0" w:lineRule="atLeast"/>
              <w:jc w:val="center"/>
              <w:rPr>
                <w:rFonts w:eastAsia="仿宋_GB2312"/>
                <w:color w:val="000000"/>
                <w:kern w:val="0"/>
                <w:sz w:val="18"/>
                <w:szCs w:val="18"/>
              </w:rPr>
            </w:pPr>
          </w:p>
          <w:p w14:paraId="19F72DD1" w14:textId="77777777" w:rsidR="006E78B5" w:rsidRDefault="006E78B5">
            <w:pPr>
              <w:spacing w:line="0" w:lineRule="atLeast"/>
              <w:jc w:val="center"/>
              <w:rPr>
                <w:rFonts w:eastAsia="仿宋_GB2312"/>
                <w:color w:val="000000"/>
                <w:kern w:val="0"/>
                <w:sz w:val="18"/>
                <w:szCs w:val="18"/>
              </w:rPr>
            </w:pPr>
          </w:p>
          <w:p w14:paraId="4BFDC1C0" w14:textId="77777777" w:rsidR="006E78B5" w:rsidRDefault="006E78B5">
            <w:pPr>
              <w:spacing w:line="0" w:lineRule="atLeast"/>
              <w:jc w:val="center"/>
              <w:rPr>
                <w:rFonts w:eastAsia="仿宋_GB2312"/>
                <w:color w:val="000000"/>
                <w:kern w:val="0"/>
                <w:sz w:val="18"/>
                <w:szCs w:val="18"/>
              </w:rPr>
            </w:pPr>
          </w:p>
          <w:p w14:paraId="1901C94B" w14:textId="77777777" w:rsidR="006E78B5" w:rsidRDefault="006E78B5">
            <w:pPr>
              <w:spacing w:line="0" w:lineRule="atLeast"/>
              <w:jc w:val="center"/>
              <w:rPr>
                <w:rFonts w:eastAsia="仿宋_GB2312"/>
                <w:color w:val="000000"/>
                <w:kern w:val="0"/>
                <w:sz w:val="18"/>
                <w:szCs w:val="18"/>
              </w:rPr>
            </w:pPr>
          </w:p>
          <w:p w14:paraId="5A0926B7" w14:textId="77777777" w:rsidR="006E78B5" w:rsidRDefault="006E78B5">
            <w:pPr>
              <w:spacing w:line="0" w:lineRule="atLeast"/>
              <w:jc w:val="center"/>
              <w:rPr>
                <w:rFonts w:eastAsia="仿宋_GB2312"/>
                <w:color w:val="000000"/>
                <w:kern w:val="0"/>
                <w:sz w:val="18"/>
                <w:szCs w:val="18"/>
              </w:rPr>
            </w:pPr>
          </w:p>
          <w:p w14:paraId="292BDE84" w14:textId="77777777" w:rsidR="006E78B5" w:rsidRDefault="006E78B5">
            <w:pPr>
              <w:spacing w:line="0" w:lineRule="atLeast"/>
              <w:jc w:val="center"/>
              <w:rPr>
                <w:rFonts w:eastAsia="仿宋_GB2312"/>
                <w:color w:val="000000"/>
                <w:kern w:val="0"/>
                <w:sz w:val="18"/>
                <w:szCs w:val="18"/>
              </w:rPr>
            </w:pPr>
          </w:p>
          <w:p w14:paraId="5091205E" w14:textId="77777777" w:rsidR="006E78B5" w:rsidRDefault="006E78B5">
            <w:pPr>
              <w:spacing w:line="0" w:lineRule="atLeast"/>
              <w:jc w:val="center"/>
              <w:rPr>
                <w:rFonts w:eastAsia="仿宋_GB2312"/>
                <w:color w:val="000000"/>
                <w:kern w:val="0"/>
                <w:sz w:val="18"/>
                <w:szCs w:val="18"/>
              </w:rPr>
            </w:pPr>
          </w:p>
          <w:p w14:paraId="6BE261AD" w14:textId="77777777" w:rsidR="006E78B5" w:rsidRDefault="006E78B5">
            <w:pPr>
              <w:spacing w:line="0" w:lineRule="atLeast"/>
              <w:jc w:val="center"/>
              <w:rPr>
                <w:rFonts w:eastAsia="仿宋_GB2312"/>
                <w:color w:val="000000"/>
                <w:kern w:val="0"/>
                <w:sz w:val="18"/>
                <w:szCs w:val="18"/>
              </w:rPr>
            </w:pPr>
          </w:p>
          <w:p w14:paraId="7D6FFDE1" w14:textId="77777777" w:rsidR="006E78B5" w:rsidRDefault="006E78B5">
            <w:pPr>
              <w:spacing w:line="0" w:lineRule="atLeast"/>
              <w:jc w:val="center"/>
              <w:rPr>
                <w:rFonts w:eastAsia="仿宋_GB2312"/>
                <w:color w:val="000000"/>
                <w:kern w:val="0"/>
                <w:sz w:val="18"/>
                <w:szCs w:val="18"/>
              </w:rPr>
            </w:pPr>
          </w:p>
          <w:p w14:paraId="53EA6916" w14:textId="77777777" w:rsidR="006E78B5" w:rsidRDefault="006E78B5">
            <w:pPr>
              <w:spacing w:line="0" w:lineRule="atLeast"/>
              <w:jc w:val="center"/>
              <w:rPr>
                <w:rFonts w:eastAsia="仿宋_GB2312"/>
                <w:color w:val="000000"/>
                <w:kern w:val="0"/>
                <w:sz w:val="18"/>
                <w:szCs w:val="18"/>
              </w:rPr>
            </w:pPr>
          </w:p>
          <w:p w14:paraId="1E948923" w14:textId="77777777" w:rsidR="006E78B5" w:rsidRDefault="006E78B5">
            <w:pPr>
              <w:spacing w:line="0" w:lineRule="atLeast"/>
              <w:jc w:val="center"/>
              <w:rPr>
                <w:rFonts w:eastAsia="仿宋_GB2312"/>
                <w:color w:val="000000"/>
                <w:kern w:val="0"/>
                <w:sz w:val="18"/>
                <w:szCs w:val="18"/>
              </w:rPr>
            </w:pPr>
          </w:p>
          <w:p w14:paraId="556D4DEF" w14:textId="77777777" w:rsidR="006E78B5" w:rsidRDefault="006E78B5">
            <w:pPr>
              <w:spacing w:line="0" w:lineRule="atLeast"/>
              <w:jc w:val="center"/>
              <w:rPr>
                <w:rFonts w:eastAsia="仿宋_GB2312"/>
                <w:color w:val="000000"/>
                <w:kern w:val="0"/>
                <w:sz w:val="18"/>
                <w:szCs w:val="18"/>
              </w:rPr>
            </w:pPr>
          </w:p>
          <w:p w14:paraId="3408752B" w14:textId="77777777" w:rsidR="006E78B5" w:rsidRDefault="006E78B5">
            <w:pPr>
              <w:spacing w:line="0" w:lineRule="atLeast"/>
              <w:jc w:val="center"/>
              <w:rPr>
                <w:rFonts w:eastAsia="仿宋_GB2312"/>
                <w:color w:val="000000"/>
                <w:kern w:val="0"/>
                <w:sz w:val="18"/>
                <w:szCs w:val="18"/>
              </w:rPr>
            </w:pPr>
          </w:p>
          <w:p w14:paraId="3B7370ED" w14:textId="77777777" w:rsidR="006E78B5" w:rsidRDefault="006E78B5">
            <w:pPr>
              <w:spacing w:line="0" w:lineRule="atLeast"/>
              <w:jc w:val="center"/>
              <w:rPr>
                <w:rFonts w:eastAsia="仿宋_GB2312"/>
                <w:color w:val="000000"/>
                <w:kern w:val="0"/>
                <w:sz w:val="18"/>
                <w:szCs w:val="18"/>
              </w:rPr>
            </w:pPr>
          </w:p>
          <w:p w14:paraId="73D291EA" w14:textId="77777777" w:rsidR="006E78B5"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2F3E2436"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34B705BE"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4DD90D5A"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160C61F6"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054E7351"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3A877B0F"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47F074EC"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1304" w:type="dxa"/>
            <w:shd w:val="clear" w:color="000000" w:fill="FFFFFF"/>
            <w:vAlign w:val="center"/>
          </w:tcPr>
          <w:p w14:paraId="71FBEC8A"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1338E35"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E78B5" w14:paraId="33C7C310" w14:textId="77777777">
        <w:trPr>
          <w:trHeight w:val="1320"/>
          <w:jc w:val="center"/>
        </w:trPr>
        <w:tc>
          <w:tcPr>
            <w:tcW w:w="1002" w:type="dxa"/>
            <w:vMerge/>
            <w:shd w:val="clear" w:color="auto" w:fill="FFFFFF"/>
            <w:vAlign w:val="center"/>
          </w:tcPr>
          <w:p w14:paraId="305653B1" w14:textId="77777777" w:rsidR="006E78B5" w:rsidRDefault="006E78B5">
            <w:pPr>
              <w:spacing w:line="0" w:lineRule="atLeast"/>
              <w:jc w:val="center"/>
              <w:rPr>
                <w:rFonts w:eastAsia="仿宋_GB2312"/>
                <w:color w:val="000000"/>
                <w:kern w:val="0"/>
                <w:sz w:val="18"/>
                <w:szCs w:val="18"/>
              </w:rPr>
            </w:pPr>
          </w:p>
        </w:tc>
        <w:tc>
          <w:tcPr>
            <w:tcW w:w="1000" w:type="dxa"/>
            <w:vMerge/>
            <w:shd w:val="clear" w:color="auto" w:fill="FFFFFF"/>
            <w:vAlign w:val="center"/>
          </w:tcPr>
          <w:p w14:paraId="4DCD8FAE" w14:textId="77777777" w:rsidR="006E78B5" w:rsidRDefault="006E78B5">
            <w:pPr>
              <w:spacing w:line="0" w:lineRule="atLeast"/>
              <w:jc w:val="center"/>
              <w:rPr>
                <w:rFonts w:eastAsia="仿宋_GB2312"/>
                <w:color w:val="000000"/>
                <w:kern w:val="0"/>
                <w:sz w:val="18"/>
                <w:szCs w:val="18"/>
              </w:rPr>
            </w:pPr>
          </w:p>
        </w:tc>
        <w:tc>
          <w:tcPr>
            <w:tcW w:w="1071" w:type="dxa"/>
            <w:shd w:val="clear" w:color="auto" w:fill="FFFFFF"/>
            <w:vAlign w:val="center"/>
          </w:tcPr>
          <w:p w14:paraId="484D1A95"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1C5ACC98"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445F715A"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57F86421"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11A578AC"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E78B5" w14:paraId="2ACDC6E0" w14:textId="77777777">
        <w:trPr>
          <w:trHeight w:val="2076"/>
          <w:jc w:val="center"/>
        </w:trPr>
        <w:tc>
          <w:tcPr>
            <w:tcW w:w="1002" w:type="dxa"/>
            <w:vMerge/>
            <w:shd w:val="clear" w:color="auto" w:fill="FFFFFF"/>
            <w:vAlign w:val="center"/>
          </w:tcPr>
          <w:p w14:paraId="1DFDB81A" w14:textId="77777777" w:rsidR="006E78B5" w:rsidRDefault="006E78B5">
            <w:pPr>
              <w:spacing w:line="0" w:lineRule="atLeast"/>
              <w:jc w:val="center"/>
              <w:rPr>
                <w:rFonts w:eastAsia="仿宋_GB2312"/>
                <w:color w:val="000000"/>
                <w:kern w:val="0"/>
                <w:sz w:val="18"/>
                <w:szCs w:val="18"/>
              </w:rPr>
            </w:pPr>
          </w:p>
        </w:tc>
        <w:tc>
          <w:tcPr>
            <w:tcW w:w="1000" w:type="dxa"/>
            <w:shd w:val="clear" w:color="auto" w:fill="FFFFFF"/>
            <w:vAlign w:val="center"/>
          </w:tcPr>
          <w:p w14:paraId="09D950D9"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2A8D0CAE"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43AA0EEB"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1725" w:type="dxa"/>
            <w:shd w:val="clear" w:color="000000" w:fill="FFFFFF"/>
            <w:vAlign w:val="center"/>
          </w:tcPr>
          <w:p w14:paraId="1591BF56"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0F337950"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30417A8B"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38BD7CD7"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E78B5" w14:paraId="6CE1A5FB" w14:textId="77777777">
        <w:trPr>
          <w:trHeight w:val="1797"/>
          <w:jc w:val="center"/>
        </w:trPr>
        <w:tc>
          <w:tcPr>
            <w:tcW w:w="1002" w:type="dxa"/>
            <w:vMerge/>
            <w:shd w:val="clear" w:color="auto" w:fill="FFFFFF"/>
            <w:vAlign w:val="center"/>
          </w:tcPr>
          <w:p w14:paraId="2D4FA4A5" w14:textId="77777777" w:rsidR="006E78B5" w:rsidRDefault="006E78B5">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2320A70D"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6E2E6A37" w14:textId="77777777" w:rsidR="006E78B5"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38FF1918"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51516F21"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63973FF4"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22AE96FE"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1304" w:type="dxa"/>
            <w:shd w:val="clear" w:color="000000" w:fill="FFFFFF"/>
            <w:vAlign w:val="center"/>
          </w:tcPr>
          <w:p w14:paraId="09845113"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74BCBBEC"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E78B5" w14:paraId="75FFCA1E" w14:textId="77777777">
        <w:trPr>
          <w:trHeight w:val="1769"/>
          <w:jc w:val="center"/>
        </w:trPr>
        <w:tc>
          <w:tcPr>
            <w:tcW w:w="1002" w:type="dxa"/>
            <w:vMerge/>
            <w:shd w:val="clear" w:color="auto" w:fill="FFFFFF"/>
            <w:vAlign w:val="center"/>
          </w:tcPr>
          <w:p w14:paraId="1434B079" w14:textId="77777777" w:rsidR="006E78B5" w:rsidRDefault="006E78B5">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3EE58FA2" w14:textId="77777777" w:rsidR="006E78B5" w:rsidRDefault="006E78B5">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280CC08E"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489C6B85"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65DE8191"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3CE2D847"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074EC2F5"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1B1F7A45"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6E78B5" w14:paraId="4C3439E1" w14:textId="77777777">
        <w:trPr>
          <w:trHeight w:val="1917"/>
          <w:jc w:val="center"/>
        </w:trPr>
        <w:tc>
          <w:tcPr>
            <w:tcW w:w="1002" w:type="dxa"/>
            <w:vMerge w:val="restart"/>
            <w:shd w:val="clear" w:color="auto" w:fill="FFFFFF"/>
            <w:vAlign w:val="center"/>
          </w:tcPr>
          <w:p w14:paraId="4CB5271D"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3077F1DC"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4AAE732F"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7E781FC5"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5DEBCB05"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5AEBEE2E"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78780B5F"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E78B5" w14:paraId="46399736" w14:textId="77777777">
        <w:trPr>
          <w:trHeight w:val="1773"/>
          <w:jc w:val="center"/>
        </w:trPr>
        <w:tc>
          <w:tcPr>
            <w:tcW w:w="1002" w:type="dxa"/>
            <w:vMerge/>
            <w:shd w:val="clear" w:color="auto" w:fill="FFFFFF"/>
            <w:vAlign w:val="center"/>
          </w:tcPr>
          <w:p w14:paraId="28178715" w14:textId="77777777" w:rsidR="006E78B5" w:rsidRDefault="006E78B5">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56346E9B"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1F10F562"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02E1FD82"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4E409919"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434906F2"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7715162A"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3C1CA25"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E78B5" w14:paraId="2B7A2B30" w14:textId="77777777">
        <w:trPr>
          <w:trHeight w:val="1506"/>
          <w:jc w:val="center"/>
        </w:trPr>
        <w:tc>
          <w:tcPr>
            <w:tcW w:w="1002" w:type="dxa"/>
            <w:vMerge/>
            <w:shd w:val="clear" w:color="auto" w:fill="FFFFFF"/>
            <w:vAlign w:val="center"/>
          </w:tcPr>
          <w:p w14:paraId="26575116" w14:textId="77777777" w:rsidR="006E78B5" w:rsidRDefault="006E78B5">
            <w:pPr>
              <w:spacing w:line="0" w:lineRule="atLeast"/>
              <w:jc w:val="center"/>
              <w:rPr>
                <w:rFonts w:eastAsia="仿宋_GB2312"/>
                <w:color w:val="000000"/>
                <w:kern w:val="0"/>
                <w:sz w:val="18"/>
                <w:szCs w:val="18"/>
              </w:rPr>
            </w:pPr>
          </w:p>
        </w:tc>
        <w:tc>
          <w:tcPr>
            <w:tcW w:w="1000" w:type="dxa"/>
            <w:shd w:val="clear" w:color="auto" w:fill="FFFFFF"/>
            <w:vAlign w:val="center"/>
          </w:tcPr>
          <w:p w14:paraId="587A9042" w14:textId="77777777" w:rsidR="006E78B5"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63F786B2"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7F0A04DA"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636C9D85"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1B63CD6F"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72678EC3"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E78B5" w14:paraId="68A5780D" w14:textId="77777777">
        <w:trPr>
          <w:trHeight w:val="2076"/>
          <w:jc w:val="center"/>
        </w:trPr>
        <w:tc>
          <w:tcPr>
            <w:tcW w:w="1002" w:type="dxa"/>
            <w:vMerge/>
            <w:shd w:val="clear" w:color="auto" w:fill="FFFFFF"/>
            <w:vAlign w:val="center"/>
          </w:tcPr>
          <w:p w14:paraId="4361946D" w14:textId="77777777" w:rsidR="006E78B5" w:rsidRDefault="006E78B5">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455FAA2F"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75A56E00"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7E808BDA"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79D1CEA8"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0BE7A662"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A7DD549"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E78B5" w14:paraId="7E1C6A30" w14:textId="77777777">
        <w:trPr>
          <w:trHeight w:val="889"/>
          <w:jc w:val="center"/>
        </w:trPr>
        <w:tc>
          <w:tcPr>
            <w:tcW w:w="1002" w:type="dxa"/>
            <w:vMerge w:val="restart"/>
            <w:shd w:val="clear" w:color="auto" w:fill="FFFFFF"/>
            <w:vAlign w:val="center"/>
          </w:tcPr>
          <w:p w14:paraId="3364FEBE"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5443749B"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714E307E"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4AC4D130" w14:textId="77777777" w:rsidR="006E78B5"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484BE844"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7F42BF82"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7DFC0CEA"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E78B5" w14:paraId="65246EEE" w14:textId="77777777">
        <w:trPr>
          <w:trHeight w:val="1137"/>
          <w:jc w:val="center"/>
        </w:trPr>
        <w:tc>
          <w:tcPr>
            <w:tcW w:w="1002" w:type="dxa"/>
            <w:vMerge/>
            <w:shd w:val="clear" w:color="auto" w:fill="FFFFFF"/>
            <w:vAlign w:val="center"/>
          </w:tcPr>
          <w:p w14:paraId="49ADCAF9" w14:textId="77777777" w:rsidR="006E78B5" w:rsidRDefault="006E78B5">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40D61EF8" w14:textId="77777777" w:rsidR="006E78B5" w:rsidRDefault="006E78B5">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854B0FD" w14:textId="77777777" w:rsidR="006E78B5"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0EB4BFAA"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653D423F" w14:textId="77777777" w:rsidR="006E78B5"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1659320C"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2F2CCB46"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6E78B5" w14:paraId="0A90B877" w14:textId="77777777">
        <w:trPr>
          <w:trHeight w:val="393"/>
          <w:jc w:val="center"/>
        </w:trPr>
        <w:tc>
          <w:tcPr>
            <w:tcW w:w="10019" w:type="dxa"/>
            <w:gridSpan w:val="5"/>
            <w:shd w:val="clear" w:color="auto" w:fill="FFFFFF"/>
            <w:vAlign w:val="center"/>
          </w:tcPr>
          <w:p w14:paraId="26AA3F98"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00E68A79" w14:textId="77777777" w:rsidR="006E78B5"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155D219C" w14:textId="77777777" w:rsidR="006E78B5"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50894167" w14:textId="77777777" w:rsidR="006E78B5" w:rsidRDefault="006E78B5">
      <w:pPr>
        <w:sectPr w:rsidR="006E78B5">
          <w:pgSz w:w="16838" w:h="11906" w:orient="landscape"/>
          <w:pgMar w:top="1800" w:right="1440" w:bottom="1558" w:left="1440" w:header="851" w:footer="992" w:gutter="0"/>
          <w:cols w:space="425"/>
          <w:docGrid w:type="lines" w:linePitch="312"/>
        </w:sectPr>
      </w:pPr>
    </w:p>
    <w:p w14:paraId="5AD0FB97" w14:textId="77777777" w:rsidR="006E78B5"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971"/>
        <w:gridCol w:w="972"/>
        <w:gridCol w:w="1364"/>
        <w:gridCol w:w="1379"/>
        <w:gridCol w:w="2037"/>
        <w:gridCol w:w="1906"/>
        <w:gridCol w:w="1906"/>
        <w:gridCol w:w="356"/>
        <w:gridCol w:w="398"/>
        <w:gridCol w:w="378"/>
        <w:gridCol w:w="480"/>
        <w:gridCol w:w="677"/>
        <w:gridCol w:w="1021"/>
      </w:tblGrid>
      <w:tr w:rsidR="006E78B5" w14:paraId="4E53D4AD" w14:textId="77777777">
        <w:trPr>
          <w:trHeight w:val="405"/>
        </w:trPr>
        <w:tc>
          <w:tcPr>
            <w:tcW w:w="13851" w:type="dxa"/>
            <w:gridSpan w:val="13"/>
            <w:tcBorders>
              <w:top w:val="nil"/>
              <w:left w:val="nil"/>
              <w:bottom w:val="nil"/>
              <w:right w:val="nil"/>
            </w:tcBorders>
            <w:vAlign w:val="center"/>
          </w:tcPr>
          <w:p w14:paraId="03D692AD" w14:textId="77777777" w:rsidR="006E78B5"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6E78B5" w14:paraId="1E921B14" w14:textId="77777777">
        <w:trPr>
          <w:trHeight w:val="270"/>
        </w:trPr>
        <w:tc>
          <w:tcPr>
            <w:tcW w:w="13851" w:type="dxa"/>
            <w:gridSpan w:val="13"/>
            <w:tcBorders>
              <w:top w:val="nil"/>
              <w:left w:val="nil"/>
              <w:bottom w:val="nil"/>
              <w:right w:val="nil"/>
            </w:tcBorders>
            <w:vAlign w:val="center"/>
          </w:tcPr>
          <w:p w14:paraId="673A6E3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6E78B5" w14:paraId="2A4A98CE"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B8A136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7B2F5F87"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物业服务</w:t>
            </w:r>
          </w:p>
        </w:tc>
      </w:tr>
      <w:tr w:rsidR="006E78B5" w14:paraId="145324E7"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DBA353A"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570162D2"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乌鲁木齐市沙依巴克区人力资源和社会保障局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5EB4BD8B"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24C50E58"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乌鲁木齐市沙依巴克区人力资源和社会保障局</w:t>
            </w:r>
          </w:p>
        </w:tc>
      </w:tr>
      <w:tr w:rsidR="006E78B5" w14:paraId="30E7C027"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41C5916"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6F4D2784" w14:textId="77777777" w:rsidR="006E78B5" w:rsidRDefault="006E78B5">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35BE89EE"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62041810"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480D26F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5F9237A"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F0C0C8D"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5CE63E94"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6E78B5" w14:paraId="3EF6CC13"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0992152" w14:textId="77777777" w:rsidR="006E78B5" w:rsidRDefault="006E78B5">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CDAC674"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3D46A60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0.80</w:t>
            </w:r>
          </w:p>
        </w:tc>
        <w:tc>
          <w:tcPr>
            <w:tcW w:w="2080" w:type="dxa"/>
            <w:tcBorders>
              <w:top w:val="single" w:sz="4" w:space="0" w:color="000000"/>
              <w:left w:val="single" w:sz="4" w:space="0" w:color="000000"/>
              <w:bottom w:val="single" w:sz="4" w:space="0" w:color="000000"/>
              <w:right w:val="single" w:sz="4" w:space="0" w:color="000000"/>
            </w:tcBorders>
            <w:vAlign w:val="center"/>
          </w:tcPr>
          <w:p w14:paraId="36E0C3AA"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EC7C402"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903789C"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589B376"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13649E32"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6E78B5" w14:paraId="3214BFAC"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3770A53" w14:textId="77777777" w:rsidR="006E78B5" w:rsidRDefault="006E78B5">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50C537B0"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1EF827A9"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0.80</w:t>
            </w:r>
          </w:p>
        </w:tc>
        <w:tc>
          <w:tcPr>
            <w:tcW w:w="2080" w:type="dxa"/>
            <w:tcBorders>
              <w:top w:val="single" w:sz="4" w:space="0" w:color="000000"/>
              <w:left w:val="single" w:sz="4" w:space="0" w:color="000000"/>
              <w:bottom w:val="single" w:sz="4" w:space="0" w:color="000000"/>
              <w:right w:val="single" w:sz="4" w:space="0" w:color="000000"/>
            </w:tcBorders>
            <w:vAlign w:val="center"/>
          </w:tcPr>
          <w:p w14:paraId="6F92B8EB"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4F15568"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0.80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394AAEC"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CF0DA8D"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5B245379"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6E78B5" w14:paraId="1D1CA553"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AAC7FF5" w14:textId="77777777" w:rsidR="006E78B5" w:rsidRDefault="006E78B5">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CA702AF"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62EB4345"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25C2618"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586CF86"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784312F"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5A0E3DA"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47BA325"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6E78B5" w14:paraId="16151A3A"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41DCD6C"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0CA6E6ED"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441FD1A4"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6E78B5" w14:paraId="7D700B13"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2AA949A" w14:textId="77777777" w:rsidR="006E78B5" w:rsidRDefault="006E78B5">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28A1DB8F" w14:textId="77777777" w:rsidR="006E78B5"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聘用人员为保洁员经费，主要目的是为了维护良好的工作环境、减轻员工负担、确保清洁工作的专业性和高效性，维护健康环境，通过清洁可以减少细菌、病毒的传播，并提升整体形象。</w:t>
            </w:r>
          </w:p>
        </w:tc>
        <w:tc>
          <w:tcPr>
            <w:tcW w:w="5438" w:type="dxa"/>
            <w:gridSpan w:val="7"/>
            <w:tcBorders>
              <w:top w:val="single" w:sz="4" w:space="0" w:color="000000"/>
              <w:left w:val="single" w:sz="4" w:space="0" w:color="000000"/>
              <w:bottom w:val="single" w:sz="4" w:space="0" w:color="000000"/>
              <w:right w:val="single" w:sz="4" w:space="0" w:color="000000"/>
            </w:tcBorders>
          </w:tcPr>
          <w:p w14:paraId="495F12C9" w14:textId="77777777" w:rsidR="006E78B5"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截止到2024年底，我单位实际完成购买1个月的物业服务，服务人员为1人且社会保险补贴发放准确率和资金发放及时率达到100%。达到保洁人力调配灵活，可降低用人闲置成本，保障清洁效果又控制物料费用，使整体运营成本处于合理区间，契合成本效益原则。</w:t>
            </w:r>
          </w:p>
        </w:tc>
      </w:tr>
      <w:tr w:rsidR="006E78B5" w14:paraId="0B11EF50"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25DB844" w14:textId="77777777" w:rsidR="006E78B5" w:rsidRDefault="006E78B5">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1AC8E4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0AE8A3DE"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DB4C07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1CF57706"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1C730DFE"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D79D7E6"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284BD38"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CD74122"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6E78B5" w14:paraId="38AE2219"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6389D3E" w14:textId="77777777" w:rsidR="006E78B5" w:rsidRDefault="006E78B5">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CD64093" w14:textId="77777777" w:rsidR="006E78B5" w:rsidRDefault="006E78B5">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F01D2B9" w14:textId="77777777" w:rsidR="006E78B5" w:rsidRDefault="006E78B5">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15EF3C6D" w14:textId="77777777" w:rsidR="006E78B5" w:rsidRDefault="006E78B5">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60FD4852" w14:textId="77777777" w:rsidR="006E78B5" w:rsidRDefault="006E78B5">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3B26B10A" w14:textId="77777777" w:rsidR="006E78B5" w:rsidRDefault="006E78B5">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6A50B792" w14:textId="77777777" w:rsidR="006E78B5" w:rsidRDefault="006E78B5">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0C61D78D" w14:textId="77777777" w:rsidR="006E78B5" w:rsidRDefault="006E78B5">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02C2BFB1" w14:textId="77777777" w:rsidR="006E78B5" w:rsidRDefault="006E78B5">
            <w:pPr>
              <w:jc w:val="center"/>
              <w:rPr>
                <w:rFonts w:ascii="宋体" w:hAnsi="宋体" w:cs="宋体" w:hint="eastAsia"/>
                <w:color w:val="000000"/>
                <w:sz w:val="20"/>
                <w:szCs w:val="20"/>
              </w:rPr>
            </w:pPr>
          </w:p>
        </w:tc>
      </w:tr>
      <w:tr w:rsidR="006E78B5" w14:paraId="69F7B9EE"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4E9521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217381AF"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5E612289"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A4AB613" w14:textId="77777777" w:rsidR="006E78B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购买服务人数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0BF52E14"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=1人</w:t>
            </w:r>
          </w:p>
        </w:tc>
        <w:tc>
          <w:tcPr>
            <w:tcW w:w="2080" w:type="dxa"/>
            <w:tcBorders>
              <w:top w:val="single" w:sz="4" w:space="0" w:color="000000"/>
              <w:left w:val="single" w:sz="4" w:space="0" w:color="000000"/>
              <w:bottom w:val="single" w:sz="4" w:space="0" w:color="000000"/>
              <w:right w:val="single" w:sz="4" w:space="0" w:color="000000"/>
            </w:tcBorders>
            <w:vAlign w:val="center"/>
          </w:tcPr>
          <w:p w14:paraId="3E43DEB3"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=1人</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5EAD70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47E8B5A"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13E16B2" w14:textId="77777777" w:rsidR="006E78B5" w:rsidRDefault="006E78B5">
            <w:pPr>
              <w:jc w:val="center"/>
              <w:rPr>
                <w:rFonts w:ascii="宋体" w:hAnsi="宋体" w:cs="宋体" w:hint="eastAsia"/>
                <w:color w:val="000000"/>
                <w:sz w:val="20"/>
                <w:szCs w:val="20"/>
              </w:rPr>
            </w:pPr>
          </w:p>
        </w:tc>
      </w:tr>
      <w:tr w:rsidR="006E78B5" w14:paraId="589BB8F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2FB6DA3" w14:textId="77777777" w:rsidR="006E78B5" w:rsidRDefault="006E78B5">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BA182B0" w14:textId="77777777" w:rsidR="006E78B5" w:rsidRDefault="006E78B5">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141152F" w14:textId="77777777" w:rsidR="006E78B5" w:rsidRDefault="006E78B5">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8B8DDCB" w14:textId="77777777" w:rsidR="006E78B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聘用时长</w:t>
            </w:r>
          </w:p>
        </w:tc>
        <w:tc>
          <w:tcPr>
            <w:tcW w:w="2080" w:type="dxa"/>
            <w:tcBorders>
              <w:top w:val="single" w:sz="4" w:space="0" w:color="000000"/>
              <w:left w:val="single" w:sz="4" w:space="0" w:color="000000"/>
              <w:bottom w:val="single" w:sz="4" w:space="0" w:color="000000"/>
              <w:right w:val="single" w:sz="4" w:space="0" w:color="000000"/>
            </w:tcBorders>
            <w:vAlign w:val="center"/>
          </w:tcPr>
          <w:p w14:paraId="05F763AF"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=1月</w:t>
            </w:r>
          </w:p>
        </w:tc>
        <w:tc>
          <w:tcPr>
            <w:tcW w:w="2080" w:type="dxa"/>
            <w:tcBorders>
              <w:top w:val="single" w:sz="4" w:space="0" w:color="000000"/>
              <w:left w:val="single" w:sz="4" w:space="0" w:color="000000"/>
              <w:bottom w:val="single" w:sz="4" w:space="0" w:color="000000"/>
              <w:right w:val="single" w:sz="4" w:space="0" w:color="000000"/>
            </w:tcBorders>
            <w:vAlign w:val="center"/>
          </w:tcPr>
          <w:p w14:paraId="6364024B"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=1月</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7679063"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79AA215F"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AA3DFD7" w14:textId="77777777" w:rsidR="006E78B5" w:rsidRDefault="006E78B5">
            <w:pPr>
              <w:jc w:val="center"/>
              <w:rPr>
                <w:rFonts w:ascii="宋体" w:hAnsi="宋体" w:cs="宋体" w:hint="eastAsia"/>
                <w:color w:val="000000"/>
                <w:sz w:val="20"/>
                <w:szCs w:val="20"/>
              </w:rPr>
            </w:pPr>
          </w:p>
        </w:tc>
      </w:tr>
      <w:tr w:rsidR="006E78B5" w14:paraId="5CA0E14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C989177" w14:textId="77777777" w:rsidR="006E78B5" w:rsidRDefault="006E78B5">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A400D73" w14:textId="77777777" w:rsidR="006E78B5" w:rsidRDefault="006E78B5">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41307643"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D748A1A" w14:textId="77777777" w:rsidR="006E78B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社会保险补贴发放准确率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D45F1BB"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5D8D88A"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511C3B9"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B506D0E"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3444E6F" w14:textId="77777777" w:rsidR="006E78B5" w:rsidRDefault="006E78B5">
            <w:pPr>
              <w:jc w:val="center"/>
              <w:rPr>
                <w:rFonts w:ascii="宋体" w:hAnsi="宋体" w:cs="宋体" w:hint="eastAsia"/>
                <w:color w:val="000000"/>
                <w:sz w:val="20"/>
                <w:szCs w:val="20"/>
              </w:rPr>
            </w:pPr>
          </w:p>
        </w:tc>
      </w:tr>
      <w:tr w:rsidR="006E78B5" w14:paraId="026CB78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BB332FD" w14:textId="77777777" w:rsidR="006E78B5" w:rsidRDefault="006E78B5">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0AE9E3D2" w14:textId="77777777" w:rsidR="006E78B5" w:rsidRDefault="006E78B5">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340B70A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5A960DE" w14:textId="77777777" w:rsidR="006E78B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资金发放及时率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366ADCCE"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1A8F97E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AD9A072"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74B73D5"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F3F574E" w14:textId="77777777" w:rsidR="006E78B5" w:rsidRDefault="006E78B5">
            <w:pPr>
              <w:jc w:val="center"/>
              <w:rPr>
                <w:rFonts w:ascii="宋体" w:hAnsi="宋体" w:cs="宋体" w:hint="eastAsia"/>
                <w:color w:val="000000"/>
                <w:sz w:val="20"/>
                <w:szCs w:val="20"/>
              </w:rPr>
            </w:pPr>
          </w:p>
        </w:tc>
      </w:tr>
      <w:tr w:rsidR="006E78B5" w14:paraId="0102B5DA"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DEC1552" w14:textId="77777777" w:rsidR="006E78B5" w:rsidRDefault="006E78B5">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8893048"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18CEE76C"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DBE63E0" w14:textId="77777777" w:rsidR="006E78B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购买服务成本</w:t>
            </w:r>
          </w:p>
        </w:tc>
        <w:tc>
          <w:tcPr>
            <w:tcW w:w="2080" w:type="dxa"/>
            <w:tcBorders>
              <w:top w:val="single" w:sz="4" w:space="0" w:color="000000"/>
              <w:left w:val="single" w:sz="4" w:space="0" w:color="000000"/>
              <w:bottom w:val="single" w:sz="4" w:space="0" w:color="000000"/>
              <w:right w:val="single" w:sz="4" w:space="0" w:color="000000"/>
            </w:tcBorders>
            <w:vAlign w:val="center"/>
          </w:tcPr>
          <w:p w14:paraId="60E215FD"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=8043.59元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645DC3CD"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=8043.59元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09CD099"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B0A33A5"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F761935" w14:textId="77777777" w:rsidR="006E78B5" w:rsidRDefault="006E78B5">
            <w:pPr>
              <w:jc w:val="center"/>
              <w:rPr>
                <w:rFonts w:ascii="宋体" w:hAnsi="宋体" w:cs="宋体" w:hint="eastAsia"/>
                <w:color w:val="000000"/>
                <w:sz w:val="20"/>
                <w:szCs w:val="20"/>
              </w:rPr>
            </w:pPr>
          </w:p>
        </w:tc>
      </w:tr>
      <w:tr w:rsidR="006E78B5" w14:paraId="24CC6F82"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7E31F3D" w14:textId="77777777" w:rsidR="006E78B5" w:rsidRDefault="006E78B5">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BDA6E6F"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32D76B5F"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0F876A2" w14:textId="77777777" w:rsidR="006E78B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保证社会和谐，体现国家优厚待遇政</w:t>
            </w:r>
          </w:p>
        </w:tc>
        <w:tc>
          <w:tcPr>
            <w:tcW w:w="2080" w:type="dxa"/>
            <w:tcBorders>
              <w:top w:val="single" w:sz="4" w:space="0" w:color="000000"/>
              <w:left w:val="single" w:sz="4" w:space="0" w:color="000000"/>
              <w:bottom w:val="single" w:sz="4" w:space="0" w:color="000000"/>
              <w:right w:val="single" w:sz="4" w:space="0" w:color="000000"/>
            </w:tcBorders>
            <w:vAlign w:val="center"/>
          </w:tcPr>
          <w:p w14:paraId="2546B2AE"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有效保障</w:t>
            </w:r>
          </w:p>
        </w:tc>
        <w:tc>
          <w:tcPr>
            <w:tcW w:w="2080" w:type="dxa"/>
            <w:tcBorders>
              <w:top w:val="single" w:sz="4" w:space="0" w:color="000000"/>
              <w:left w:val="single" w:sz="4" w:space="0" w:color="000000"/>
              <w:bottom w:val="single" w:sz="4" w:space="0" w:color="000000"/>
              <w:right w:val="single" w:sz="4" w:space="0" w:color="000000"/>
            </w:tcBorders>
            <w:vAlign w:val="center"/>
          </w:tcPr>
          <w:p w14:paraId="050AAD82"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D6F374C"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8586503"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4E8748E" w14:textId="77777777" w:rsidR="006E78B5" w:rsidRDefault="006E78B5">
            <w:pPr>
              <w:jc w:val="center"/>
              <w:rPr>
                <w:rFonts w:ascii="宋体" w:hAnsi="宋体" w:cs="宋体" w:hint="eastAsia"/>
                <w:color w:val="000000"/>
                <w:sz w:val="20"/>
                <w:szCs w:val="20"/>
              </w:rPr>
            </w:pPr>
          </w:p>
        </w:tc>
      </w:tr>
      <w:tr w:rsidR="006E78B5" w14:paraId="5F37E54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C29F254" w14:textId="77777777" w:rsidR="006E78B5" w:rsidRDefault="006E78B5">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F7B080E"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3D66BAD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F0635C3" w14:textId="77777777" w:rsidR="006E78B5"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聘人员满意率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1A2E668A"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7E1A220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EE38E5B"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1AD6919"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53753AF" w14:textId="77777777" w:rsidR="006E78B5" w:rsidRDefault="006E78B5">
            <w:pPr>
              <w:jc w:val="center"/>
              <w:rPr>
                <w:rFonts w:ascii="宋体" w:hAnsi="宋体" w:cs="宋体" w:hint="eastAsia"/>
                <w:color w:val="000000"/>
                <w:sz w:val="20"/>
                <w:szCs w:val="20"/>
              </w:rPr>
            </w:pPr>
          </w:p>
        </w:tc>
      </w:tr>
      <w:tr w:rsidR="006E78B5" w14:paraId="4DE03069"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2682A07E"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C6FDD70"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BD1BCC1" w14:textId="77777777" w:rsidR="006E78B5"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50DCD8C" w14:textId="77777777" w:rsidR="006E78B5" w:rsidRDefault="006E78B5">
            <w:pPr>
              <w:jc w:val="center"/>
              <w:rPr>
                <w:rFonts w:ascii="宋体" w:hAnsi="宋体" w:cs="宋体" w:hint="eastAsia"/>
                <w:color w:val="000000"/>
                <w:sz w:val="20"/>
                <w:szCs w:val="20"/>
              </w:rPr>
            </w:pPr>
          </w:p>
        </w:tc>
      </w:tr>
    </w:tbl>
    <w:p w14:paraId="37494D57" w14:textId="77777777" w:rsidR="006E78B5" w:rsidRDefault="006E78B5"/>
    <w:sectPr w:rsidR="006E78B5">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9FA5" w14:textId="77777777" w:rsidR="001F2459" w:rsidRDefault="001F2459">
      <w:r>
        <w:separator/>
      </w:r>
    </w:p>
  </w:endnote>
  <w:endnote w:type="continuationSeparator" w:id="0">
    <w:p w14:paraId="653A4261" w14:textId="77777777" w:rsidR="001F2459" w:rsidRDefault="001F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344768C4" w14:textId="77777777" w:rsidR="006E78B5" w:rsidRDefault="00000000">
        <w:pPr>
          <w:pStyle w:val="a9"/>
          <w:jc w:val="center"/>
        </w:pPr>
        <w:r>
          <w:fldChar w:fldCharType="begin"/>
        </w:r>
        <w:r>
          <w:instrText>PAGE   \* MERGEFORMAT</w:instrText>
        </w:r>
        <w:r>
          <w:fldChar w:fldCharType="separate"/>
        </w:r>
        <w:r>
          <w:rPr>
            <w:lang w:val="zh-CN"/>
          </w:rPr>
          <w:t>13</w:t>
        </w:r>
        <w:r>
          <w:fldChar w:fldCharType="end"/>
        </w:r>
      </w:p>
    </w:sdtContent>
  </w:sdt>
  <w:p w14:paraId="6E20F826" w14:textId="77777777" w:rsidR="006E78B5" w:rsidRDefault="006E78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0F74" w14:textId="77777777" w:rsidR="001F2459" w:rsidRDefault="001F2459">
      <w:r>
        <w:separator/>
      </w:r>
    </w:p>
  </w:footnote>
  <w:footnote w:type="continuationSeparator" w:id="0">
    <w:p w14:paraId="10118CF3" w14:textId="77777777" w:rsidR="001F2459" w:rsidRDefault="001F2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1"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2"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3"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539583655">
    <w:abstractNumId w:val="2"/>
  </w:num>
  <w:num w:numId="2" w16cid:durableId="134613087">
    <w:abstractNumId w:val="1"/>
  </w:num>
  <w:num w:numId="3" w16cid:durableId="439105789">
    <w:abstractNumId w:val="3"/>
  </w:num>
  <w:num w:numId="4" w16cid:durableId="200870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Y3NzFkMDk1ZGU4MzU0ZGFkMjZiZDhmNTFlYTVkMmEifQ=="/>
  </w:docVars>
  <w:rsids>
    <w:rsidRoot w:val="FF6C4049"/>
    <w:rsid w:val="CF2A1ABD"/>
    <w:rsid w:val="DA7D3CD9"/>
    <w:rsid w:val="DBDC0ADA"/>
    <w:rsid w:val="DEDE2B06"/>
    <w:rsid w:val="EBFA31C2"/>
    <w:rsid w:val="F3F4A11B"/>
    <w:rsid w:val="F9FD7907"/>
    <w:rsid w:val="FAEF933D"/>
    <w:rsid w:val="FB3A4A6A"/>
    <w:rsid w:val="FF6C4049"/>
    <w:rsid w:val="FF78F63F"/>
    <w:rsid w:val="FF8D2000"/>
    <w:rsid w:val="001F2459"/>
    <w:rsid w:val="00357887"/>
    <w:rsid w:val="004A4E01"/>
    <w:rsid w:val="006A75E6"/>
    <w:rsid w:val="006E78B5"/>
    <w:rsid w:val="006F7242"/>
    <w:rsid w:val="00713B3E"/>
    <w:rsid w:val="007B168A"/>
    <w:rsid w:val="008B2CFE"/>
    <w:rsid w:val="00D0009F"/>
    <w:rsid w:val="00D34780"/>
    <w:rsid w:val="00D97E99"/>
    <w:rsid w:val="00F26FF6"/>
    <w:rsid w:val="00F76F22"/>
    <w:rsid w:val="01610122"/>
    <w:rsid w:val="02510197"/>
    <w:rsid w:val="03EC461B"/>
    <w:rsid w:val="07397B77"/>
    <w:rsid w:val="0AD007F3"/>
    <w:rsid w:val="0E3C619F"/>
    <w:rsid w:val="0F6273CA"/>
    <w:rsid w:val="100F38EC"/>
    <w:rsid w:val="11170296"/>
    <w:rsid w:val="12C66037"/>
    <w:rsid w:val="12CD1ABC"/>
    <w:rsid w:val="13471461"/>
    <w:rsid w:val="13B90F01"/>
    <w:rsid w:val="13F7766C"/>
    <w:rsid w:val="14654FED"/>
    <w:rsid w:val="155E4C4D"/>
    <w:rsid w:val="167C27DD"/>
    <w:rsid w:val="181066D2"/>
    <w:rsid w:val="19D06AC2"/>
    <w:rsid w:val="1C671E73"/>
    <w:rsid w:val="1D322C47"/>
    <w:rsid w:val="23616034"/>
    <w:rsid w:val="23696C97"/>
    <w:rsid w:val="23EE289D"/>
    <w:rsid w:val="24480FA2"/>
    <w:rsid w:val="25227A45"/>
    <w:rsid w:val="26AC3A6A"/>
    <w:rsid w:val="2B803D20"/>
    <w:rsid w:val="2B9D7E25"/>
    <w:rsid w:val="2BFD6A4C"/>
    <w:rsid w:val="2C7C7A3B"/>
    <w:rsid w:val="2F364819"/>
    <w:rsid w:val="2FD63906"/>
    <w:rsid w:val="30F56393"/>
    <w:rsid w:val="366A7E20"/>
    <w:rsid w:val="37215DAE"/>
    <w:rsid w:val="38CA40DD"/>
    <w:rsid w:val="395F2B56"/>
    <w:rsid w:val="3AFB4B36"/>
    <w:rsid w:val="3B070F24"/>
    <w:rsid w:val="3B482032"/>
    <w:rsid w:val="3B5C3C23"/>
    <w:rsid w:val="3BBA0580"/>
    <w:rsid w:val="3BECE841"/>
    <w:rsid w:val="3CDE204C"/>
    <w:rsid w:val="3D363C36"/>
    <w:rsid w:val="3E9C3F6D"/>
    <w:rsid w:val="3FF7797D"/>
    <w:rsid w:val="46690BD8"/>
    <w:rsid w:val="49792371"/>
    <w:rsid w:val="49F70BF1"/>
    <w:rsid w:val="4B4340EE"/>
    <w:rsid w:val="503D507A"/>
    <w:rsid w:val="511F4D5C"/>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B3158B9"/>
    <w:rsid w:val="6BA02A3F"/>
    <w:rsid w:val="6C105349"/>
    <w:rsid w:val="6C1E5A53"/>
    <w:rsid w:val="6F5C41AC"/>
    <w:rsid w:val="6F815CC9"/>
    <w:rsid w:val="6FAF6C78"/>
    <w:rsid w:val="716167CC"/>
    <w:rsid w:val="718A7AD1"/>
    <w:rsid w:val="72A44BC2"/>
    <w:rsid w:val="7317C656"/>
    <w:rsid w:val="734ED73F"/>
    <w:rsid w:val="73C82B32"/>
    <w:rsid w:val="73F94DAE"/>
    <w:rsid w:val="74220495"/>
    <w:rsid w:val="747D1B6F"/>
    <w:rsid w:val="749E5641"/>
    <w:rsid w:val="76271066"/>
    <w:rsid w:val="770477CA"/>
    <w:rsid w:val="77FD8BE9"/>
    <w:rsid w:val="78000AED"/>
    <w:rsid w:val="78036054"/>
    <w:rsid w:val="788D0C95"/>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4DF92"/>
  <w15:docId w15:val="{6002B890-8228-4606-938B-3638344B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6930</Words>
  <Characters>7138</Characters>
  <Application>Microsoft Office Word</Application>
  <DocSecurity>0</DocSecurity>
  <Lines>549</Lines>
  <Paragraphs>439</Paragraphs>
  <ScaleCrop>false</ScaleCrop>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慧 吉</cp:lastModifiedBy>
  <cp:revision>5</cp:revision>
  <dcterms:created xsi:type="dcterms:W3CDTF">2023-03-08T13:13:00Z</dcterms:created>
  <dcterms:modified xsi:type="dcterms:W3CDTF">2025-12-03T02:48:00Z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DF52F1CD94A24CA9A8477821DF0D58D5_13</vt:lpwstr>
  </property>
  <property fmtid="{D5CDD505-2E9C-101B-9397-08002B2CF9AE}" pid="4" name="KSOTemplateDocerSaveRecord">
    <vt:lpwstr>eyJoZGlkIjoiOGFkNmZiY2VjMDdjZjNhYjcxMzg2NTlkY2FmMDAzYzIiLCJ1c2VySWQiOiIzMTEwOTcwNTkifQ==</vt:lpwstr>
  </property>
</Properties>
</file>