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>
        <w:rPr>
          <w:rFonts w:cs="宋体" w:hint="eastAsia"/>
          <w:b/>
          <w:bCs/>
          <w:sz w:val="36"/>
          <w:szCs w:val="36"/>
        </w:rPr>
        <w:t>年乌鲁木齐市项目支出绩效评价报告</w:t>
      </w:r>
    </w:p>
    <w:p w:rsidR="003F2AB6" w:rsidRDefault="003F2AB6">
      <w:pPr>
        <w:rPr>
          <w:rFonts w:cs="Times New Roman"/>
          <w:sz w:val="32"/>
          <w:szCs w:val="32"/>
        </w:rPr>
      </w:pPr>
    </w:p>
    <w:p w:rsidR="003F2AB6" w:rsidRDefault="003F2AB6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区财政局：</w:t>
      </w:r>
    </w:p>
    <w:p w:rsidR="003F2AB6" w:rsidRDefault="003F2AB6">
      <w:pPr>
        <w:widowControl/>
        <w:shd w:val="clear" w:color="auto" w:fill="FFFFFF"/>
        <w:spacing w:line="384" w:lineRule="atLeast"/>
        <w:ind w:firstLine="66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为了进一步加强项目支出的管理，根据沙区财政局的要求，对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年乌鲁木齐市项目资金开展了绩效评价工作。现将有关情况汇报如下：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一、项目概况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100" w:firstLine="32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（一）项目基本情况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为贯彻落实中央和自治区、市对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工作的部署，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司法局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拨付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经费用于对各区县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工作的补助。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二、项目资金申报及使用情况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年共计拨付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上年结余66055元,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用于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邮电费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劳务费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其他商品服务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等支出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66055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元，余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0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32"/>
          <w:szCs w:val="32"/>
        </w:rPr>
        <w:t>元。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三、项目效果情况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弥补了基层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>
        <w:rPr>
          <w:rFonts w:cs="宋体" w:hint="eastAsia"/>
          <w:sz w:val="32"/>
          <w:szCs w:val="32"/>
        </w:rPr>
        <w:t>业务经费补助，解决了基层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社区矫正</w:t>
      </w:r>
      <w:r>
        <w:rPr>
          <w:rFonts w:cs="宋体" w:hint="eastAsia"/>
          <w:sz w:val="32"/>
          <w:szCs w:val="32"/>
        </w:rPr>
        <w:t>工作的后顾之忧，更好的发挥</w:t>
      </w:r>
      <w:r w:rsidR="00BA571C">
        <w:rPr>
          <w:rFonts w:cs="宋体" w:hint="eastAsia"/>
          <w:sz w:val="32"/>
          <w:szCs w:val="32"/>
        </w:rPr>
        <w:t>社区矫正工作</w:t>
      </w:r>
      <w:r>
        <w:rPr>
          <w:rFonts w:cs="宋体" w:hint="eastAsia"/>
          <w:sz w:val="32"/>
          <w:szCs w:val="32"/>
        </w:rPr>
        <w:t>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四、评价结论及建议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评价结论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已按上级部门的要求，合理将该笔项目资金投入使用。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存在问题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无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相关建议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无</w:t>
      </w: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沙区</w:t>
      </w:r>
      <w:r w:rsidR="006417F8">
        <w:rPr>
          <w:rFonts w:cs="宋体" w:hint="eastAsia"/>
          <w:sz w:val="32"/>
          <w:szCs w:val="32"/>
        </w:rPr>
        <w:t>司法局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日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</w:p>
    <w:sectPr w:rsidR="003F2AB6" w:rsidSect="0046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F4AFD"/>
    <w:multiLevelType w:val="singleLevel"/>
    <w:tmpl w:val="BD0F4A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15"/>
    <w:rsid w:val="000D2876"/>
    <w:rsid w:val="00125498"/>
    <w:rsid w:val="002234F0"/>
    <w:rsid w:val="00271202"/>
    <w:rsid w:val="002D5F18"/>
    <w:rsid w:val="003F2AB6"/>
    <w:rsid w:val="00425A15"/>
    <w:rsid w:val="004642A1"/>
    <w:rsid w:val="00615CF1"/>
    <w:rsid w:val="006417F8"/>
    <w:rsid w:val="006E3502"/>
    <w:rsid w:val="00734F17"/>
    <w:rsid w:val="0073575B"/>
    <w:rsid w:val="00842E6F"/>
    <w:rsid w:val="00991BC0"/>
    <w:rsid w:val="00A74F45"/>
    <w:rsid w:val="00BA571C"/>
    <w:rsid w:val="00BB4AC2"/>
    <w:rsid w:val="00FA5718"/>
    <w:rsid w:val="013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6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642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6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6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2019-01-14T04:48:00Z</dcterms:created>
  <dc:creator>Windows 用户</dc:creator>
  <lastModifiedBy>admin</lastModifiedBy>
  <lastPrinted>2019-01-14T04:48:00Z</lastPrinted>
  <dcterms:modified xsi:type="dcterms:W3CDTF">2019-01-31T04:19:00Z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