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0" w:lineRule="exact"/>
        <w:jc w:val="center"/>
        <w:rPr>
          <w:rFonts w:hint="default" w:ascii="Times New Roman" w:hAnsi="Times New Roman" w:eastAsia="方正小标宋_GBK" w:cs="Times New Roman"/>
          <w:b/>
          <w:color w:val="FF0000"/>
          <w:kern w:val="0"/>
          <w:sz w:val="120"/>
          <w:szCs w:val="120"/>
        </w:rPr>
      </w:pPr>
    </w:p>
    <w:p>
      <w:pPr>
        <w:spacing w:line="1040" w:lineRule="exact"/>
        <w:jc w:val="center"/>
        <w:rPr>
          <w:rFonts w:hint="default" w:ascii="Times New Roman" w:hAnsi="Times New Roman" w:eastAsia="方正小标宋_GBK" w:cs="Times New Roman"/>
          <w:b/>
          <w:color w:val="FF0000"/>
          <w:spacing w:val="-20"/>
          <w:w w:val="66"/>
          <w:sz w:val="96"/>
          <w:szCs w:val="120"/>
        </w:rPr>
      </w:pPr>
      <w:r>
        <w:rPr>
          <w:rFonts w:hint="default" w:ascii="Times New Roman" w:hAnsi="Times New Roman" w:eastAsia="方正小标宋_GBK" w:cs="Times New Roman"/>
          <w:b/>
          <w:color w:val="FF0000"/>
          <w:spacing w:val="-20"/>
          <w:w w:val="66"/>
          <w:sz w:val="96"/>
          <w:szCs w:val="120"/>
        </w:rPr>
        <w:t>乌鲁木齐市沙依巴克区人民政府</w:t>
      </w:r>
    </w:p>
    <w:p>
      <w:pPr>
        <w:spacing w:line="1600" w:lineRule="exact"/>
        <w:jc w:val="center"/>
        <w:rPr>
          <w:rFonts w:hint="default" w:ascii="Times New Roman" w:hAnsi="Times New Roman" w:eastAsia="方正小标宋_GBK" w:cs="Times New Roman"/>
          <w:b/>
          <w:color w:val="FF0000"/>
          <w:spacing w:val="3"/>
          <w:kern w:val="0"/>
          <w:sz w:val="120"/>
          <w:szCs w:val="120"/>
        </w:rPr>
      </w:pPr>
      <w:r>
        <w:rPr>
          <w:rFonts w:hint="default" w:ascii="Times New Roman" w:hAnsi="Times New Roman" w:eastAsia="方正小标宋_GBK" w:cs="Times New Roman"/>
          <w:b/>
          <w:color w:val="FF0000"/>
          <w:sz w:val="120"/>
          <w:szCs w:val="120"/>
        </w:rPr>
        <w:t>文  件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color w:val="FF0000"/>
          <w:spacing w:val="3"/>
          <w:w w:val="60"/>
          <w:kern w:val="0"/>
          <w:sz w:val="50"/>
          <w:szCs w:val="50"/>
        </w:rPr>
      </w:pPr>
    </w:p>
    <w:p>
      <w:pPr>
        <w:spacing w:line="560" w:lineRule="exact"/>
        <w:jc w:val="both"/>
        <w:rPr>
          <w:rFonts w:hint="default" w:ascii="Times New Roman" w:hAnsi="Times New Roman" w:eastAsia="方正楷体_GBK" w:cs="Times New Roman"/>
          <w:b/>
          <w:color w:val="FF0000"/>
          <w:spacing w:val="3"/>
          <w:w w:val="60"/>
          <w:kern w:val="0"/>
          <w:sz w:val="32"/>
          <w:szCs w:val="6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沙政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规</w:t>
      </w:r>
      <w:r>
        <w:rPr>
          <w:rFonts w:hint="default" w:ascii="Times New Roman" w:hAnsi="Times New Roman" w:eastAsia="方正仿宋_GBK" w:cs="Times New Roman"/>
          <w:sz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</w:rPr>
        <w:t xml:space="preserve">号   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     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</w:rPr>
        <w:t xml:space="preserve">  签发人：</w:t>
      </w:r>
      <w:bookmarkStart w:id="0" w:name="OLE_LINK1"/>
      <w:r>
        <w:rPr>
          <w:rFonts w:hint="default" w:ascii="Times New Roman" w:hAnsi="Times New Roman" w:eastAsia="方正楷体_GBK" w:cs="Times New Roman"/>
          <w:sz w:val="32"/>
          <w:lang w:eastAsia="zh-CN"/>
        </w:rPr>
        <w:t>艾斯卡尔·阿布都热西提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109855</wp:posOffset>
                </wp:positionV>
                <wp:extent cx="5615940" cy="0"/>
                <wp:effectExtent l="0" t="9525" r="1016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pt;margin-top:8.65pt;height:0pt;width:442.2pt;z-index:251658240;mso-width-relative:page;mso-height-relative:page;" filled="f" stroked="t" coordsize="21600,21600" o:gfxdata="UEsDBAoAAAAAAIdO4kAAAAAAAAAAAAAAAAAEAAAAZHJzL1BLAwQUAAAACACHTuJACwfoRdUAAAAH&#10;AQAADwAAAGRycy9kb3ducmV2LnhtbE2OvU7DMBSFdyTewbpIbNRJQWkU4nSIhMqAVDVlgM2NL0mE&#10;fR3FbhPenosYYDw/Oucrt4uz4oJTGDwpSFcJCKTWm4E6Ba/Hp7scRIiajLaeUMEXBthW11elLoyf&#10;6YCXJnaCRygUWkEf41hIGdoenQ4rPyJx9uEnpyPLqZNm0jOPOyvXSZJJpwfih16PWPfYfjZnp+Bt&#10;v9uPL3Wd+ef33bx0WdocNlap25s0eQQRcYl/ZfjBZ3SomOnkz2SCsAoe1lxke3MPguM8zzMQp19D&#10;VqX8z199A1BLAwQUAAAACACHTuJAwUQwi+EBAAClAwAADgAAAGRycy9lMm9Eb2MueG1srVPNjtMw&#10;EL4j8Q6W7zRpRVds1HQPW8oFQSXgAaa2k1jynzzepn0JXgCJG5w4cudt2H0Mxm63LHBBiBycsWfm&#10;83xfviyu9tawnYqovWv5dFJzppzwUru+5e/erp884wwTOAnGO9Xyg0J+tXz8aDGGRs384I1UkRGI&#10;w2YMLR9SCk1VoRiUBZz4oBwlOx8tJNrGvpIRRkK3pprV9UU1+ihD9EIh0unqmOTLgt91SqTXXYcq&#10;MdNymi2VNZZ1m9dquYCmjxAGLU5jwD9MYUE7uvQMtYIE7CbqP6CsFtGj79JEeFv5rtNCFQ7EZlr/&#10;xubNAEEVLiQOhrNM+P9gxavdJjItWz7jzIGlT3T74ev395/uvn2k9fbLZzbLIo0BG6q9dpt42mHY&#10;xMx430Wb38SF7Yuwh7Owap+YoMP5xXR++ZT0F/e56mdjiJheKG9ZDlputMucoYHdS0x0GZXel+Rj&#10;49hITrus5xkPyDOdgUShDcQCXV+a0Rst19qY3IKx316byHZALliva3oyJwL+pSzfsgIcjnUldfTH&#10;oEA+d5KlQyB9HBmZ5xmskpwZRb7PEQFCk0Cbv6mkq43LDap49EQ0i3yUNUdbLw/0bW5C1P1AwkzL&#10;zDlDXijTn3ybzfZwT/HDv2v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H6EXVAAAABwEAAA8A&#10;AAAAAAAAAQAgAAAAIgAAAGRycy9kb3ducmV2LnhtbFBLAQIUABQAAAAIAIdO4kDBRDCL4QEAAKUD&#10;AAAOAAAAAAAAAAEAIAAAACQ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沙依巴克区森林草原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禁火令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为做好森林草原防火工作，确保全区人民生命财产和森林草原资源安全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根据《中华人民共和国森林防火条例》《中华人民共和国草原防火条例》《新疆维吾尔自治区实施〈森林防火条例〉办法》《新疆维吾尔自治区草原防火实施办法》等法律法规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经区人民政府研究决定，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结合我区实际，特发布禁火令。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一、禁火时间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自颁布之日起至202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年10月31日为禁火期。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二、禁火范围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所辖行政区域内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的林地、灌木林地、苗圃地、退耕还林地、荒山荒坡、公园景区及公路两侧林带等。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严禁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1、严禁上坟烧纸、烧香点烛等；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2、严禁燃放烟花爆竹、孔明灯等；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3、严禁携带易燃易爆物品；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4、严禁吸烟、野炊、烧烤、烤火取暖；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严禁在林区、草原区域边缘300米（林带30米）以内炼山、烧杂草、烧根茬、烧灰积肥、烧荒燎堰等；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6、严禁违章用电和私自拉电线；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7、严禁随意倒炉灶灰烬、吸烟和丢烟头；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8、严禁机动车辆未安装森林防火装置进入防火区；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9、严禁未经批准擅自进入高火险区域活动；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10、严禁未经批准在防火区内进行实弹演练、爆破作业等活动；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11、其他容易引起林区火灾的行为。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333333"/>
          <w:sz w:val="32"/>
          <w:szCs w:val="32"/>
        </w:rPr>
        <w:t>四、具体要求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各荒山绿化责任单位及林区所在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街道（乡镇）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要成立林区防火巡查队，加强野外火源巡查，禁止一切野外用火，特别是要做好重点林区的野外火源管控。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进一步增强护林防灭火物资储备和应急值守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，加大森林火灾的防控力度，加强巡护和隐患排查，及时消除林区火灾隐患。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（二）雅玛里克山和其他林区等重点地段入口要设立哨卡，专人把守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杜绝一切火种进山入林。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（三）各林区防火责任单位应当落实防火职责，设置防火警示宣传标志，加大宣传力度，充分利用广播、LED屏、报刊、短信、微信及宣传牌等形式，广泛开展宣传教育。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四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进入林区的车辆和个人，应自觉接受林区防火管理单位的检查登记，消除火灾隐患。凡阻挠、妨碍林区防火检查工作的单位和个人，有关部门要依法依规予以处理。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（五）任何单位和个人发现火灾隐患，应当立即向公安机关、消防救援或林业主管部门报告。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333333"/>
          <w:sz w:val="32"/>
          <w:szCs w:val="32"/>
        </w:rPr>
        <w:t>五、处罚措施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凡违反上述规定的，依照《中华人民共和国治安管理处罚法》《森林防火条例》《草原防火条例》有关规定给予处理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构成犯罪的，依法追究刑事责任。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六、举报电话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1、森林草原防火举报电话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、沙依巴克区护林防火中心24小时值班电话：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4500708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沙依巴克区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应急管理局24小时值班电话：5512350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480" w:firstLineChars="1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本禁火令由区园林管理局、区应急管理局负责解释，自颁布之日起实施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原禁火令（沙政规〔2024〕1号）同时废止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此令。</w:t>
      </w:r>
    </w:p>
    <w:sectPr>
      <w:footerReference r:id="rId3" w:type="default"/>
      <w:pgSz w:w="11906" w:h="16838"/>
      <w:pgMar w:top="2098" w:right="1531" w:bottom="1984" w:left="1531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M2U5NmMzMDQ0NjkxODdjOGYxMDM5YjViMmFjMzEifQ=="/>
  </w:docVars>
  <w:rsids>
    <w:rsidRoot w:val="00D31D50"/>
    <w:rsid w:val="000127FB"/>
    <w:rsid w:val="0001437D"/>
    <w:rsid w:val="000278DF"/>
    <w:rsid w:val="000951D3"/>
    <w:rsid w:val="000A4F85"/>
    <w:rsid w:val="000E4EB3"/>
    <w:rsid w:val="00111D1C"/>
    <w:rsid w:val="00136BA8"/>
    <w:rsid w:val="002A2100"/>
    <w:rsid w:val="00323B43"/>
    <w:rsid w:val="00330B55"/>
    <w:rsid w:val="003669FA"/>
    <w:rsid w:val="00382ED9"/>
    <w:rsid w:val="003A2B60"/>
    <w:rsid w:val="003D37D8"/>
    <w:rsid w:val="003F702E"/>
    <w:rsid w:val="00405C2B"/>
    <w:rsid w:val="00426133"/>
    <w:rsid w:val="004358AB"/>
    <w:rsid w:val="004434BC"/>
    <w:rsid w:val="0047144A"/>
    <w:rsid w:val="004D3435"/>
    <w:rsid w:val="004F6D0D"/>
    <w:rsid w:val="00510B02"/>
    <w:rsid w:val="00513621"/>
    <w:rsid w:val="005603FB"/>
    <w:rsid w:val="005724AC"/>
    <w:rsid w:val="005C7E7B"/>
    <w:rsid w:val="006C19DF"/>
    <w:rsid w:val="006C21C8"/>
    <w:rsid w:val="006D603C"/>
    <w:rsid w:val="00722430"/>
    <w:rsid w:val="00741F9D"/>
    <w:rsid w:val="00764652"/>
    <w:rsid w:val="00817927"/>
    <w:rsid w:val="00890BB8"/>
    <w:rsid w:val="008A729E"/>
    <w:rsid w:val="008B7726"/>
    <w:rsid w:val="00907446"/>
    <w:rsid w:val="0093209E"/>
    <w:rsid w:val="00977E96"/>
    <w:rsid w:val="00986398"/>
    <w:rsid w:val="009A7B96"/>
    <w:rsid w:val="009C6B0E"/>
    <w:rsid w:val="009D257E"/>
    <w:rsid w:val="009D4A72"/>
    <w:rsid w:val="009F4BE5"/>
    <w:rsid w:val="00A04536"/>
    <w:rsid w:val="00A259EB"/>
    <w:rsid w:val="00B6111E"/>
    <w:rsid w:val="00B74EE1"/>
    <w:rsid w:val="00C00626"/>
    <w:rsid w:val="00C275BD"/>
    <w:rsid w:val="00C557D1"/>
    <w:rsid w:val="00C754AA"/>
    <w:rsid w:val="00CA3921"/>
    <w:rsid w:val="00CD6841"/>
    <w:rsid w:val="00CF75E6"/>
    <w:rsid w:val="00D0372E"/>
    <w:rsid w:val="00D2787D"/>
    <w:rsid w:val="00D31D50"/>
    <w:rsid w:val="00D42E85"/>
    <w:rsid w:val="00D76CF0"/>
    <w:rsid w:val="00DE5817"/>
    <w:rsid w:val="00DF09B3"/>
    <w:rsid w:val="00E02314"/>
    <w:rsid w:val="00E33D3C"/>
    <w:rsid w:val="00F1468A"/>
    <w:rsid w:val="00F15726"/>
    <w:rsid w:val="00F33F6C"/>
    <w:rsid w:val="00FF721E"/>
    <w:rsid w:val="07850990"/>
    <w:rsid w:val="0BA96743"/>
    <w:rsid w:val="12043DE7"/>
    <w:rsid w:val="1DD35983"/>
    <w:rsid w:val="22C0138D"/>
    <w:rsid w:val="2C79618A"/>
    <w:rsid w:val="3B127776"/>
    <w:rsid w:val="3DB70F85"/>
    <w:rsid w:val="3EF73B10"/>
    <w:rsid w:val="428C2916"/>
    <w:rsid w:val="494C38DC"/>
    <w:rsid w:val="4A965667"/>
    <w:rsid w:val="4EBC0A2C"/>
    <w:rsid w:val="52B02DB9"/>
    <w:rsid w:val="57D04675"/>
    <w:rsid w:val="5EE030FF"/>
    <w:rsid w:val="61CD37D3"/>
    <w:rsid w:val="649C1CBD"/>
    <w:rsid w:val="6DD76761"/>
    <w:rsid w:val="73C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1000</Words>
  <Characters>1033</Characters>
  <Lines>7</Lines>
  <Paragraphs>2</Paragraphs>
  <TotalTime>206</TotalTime>
  <ScaleCrop>false</ScaleCrop>
  <LinksUpToDate>false</LinksUpToDate>
  <CharactersWithSpaces>1033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2025-04-03T05:27:00Z</cp:lastPrinted>
  <dcterms:modified xsi:type="dcterms:W3CDTF">2025-04-03T12:17:35Z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3F549A8D6B6A4BB5A909DC7965A43783_13</vt:lpwstr>
  </property>
  <property fmtid="{D5CDD505-2E9C-101B-9397-08002B2CF9AE}" pid="4" name="KSOTemplateDocerSaveRecord">
    <vt:lpwstr>eyJoZGlkIjoiMTNhM2U5NmMzMDQ0NjkxODdjOGYxMDM5YjViMmFjMzEiLCJ1c2VySWQiOiI2OTYyOTcwNjMifQ==</vt:lpwstr>
  </property>
</Properties>
</file>