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F706C">
      <w:pPr>
        <w:spacing w:line="480" w:lineRule="exact"/>
        <w:jc w:val="center"/>
        <w:rPr>
          <w:rFonts w:hint="eastAsia" w:ascii="仿宋" w:hAnsi="仿宋" w:eastAsia="仿宋"/>
          <w:b/>
          <w:bCs/>
          <w:sz w:val="36"/>
          <w:szCs w:val="36"/>
          <w:u w:val="none"/>
        </w:rPr>
      </w:pPr>
      <w:r>
        <w:rPr>
          <w:rFonts w:hint="eastAsia" w:ascii="黑体" w:hAnsi="黑体" w:eastAsia="黑体"/>
          <w:bCs/>
          <w:sz w:val="36"/>
          <w:szCs w:val="36"/>
          <w:u w:val="none"/>
        </w:rPr>
        <w:t>劳动保障监察限期改正指令书</w:t>
      </w:r>
    </w:p>
    <w:p w14:paraId="511407B2">
      <w:pPr>
        <w:spacing w:line="460" w:lineRule="exact"/>
        <w:jc w:val="right"/>
        <w:rPr>
          <w:rFonts w:hint="eastAsia" w:ascii="仿宋" w:hAnsi="仿宋" w:eastAsia="仿宋"/>
          <w:sz w:val="28"/>
          <w:szCs w:val="28"/>
        </w:rPr>
      </w:pPr>
      <w:r>
        <w:rPr>
          <w:rFonts w:hint="eastAsia" w:ascii="仿宋" w:hAnsi="仿宋" w:eastAsia="仿宋"/>
          <w:sz w:val="28"/>
          <w:szCs w:val="28"/>
          <w:u w:val="none"/>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沙</w:t>
      </w:r>
      <w:r>
        <w:rPr>
          <w:rFonts w:hint="eastAsia" w:ascii="仿宋" w:hAnsi="仿宋" w:eastAsia="仿宋"/>
          <w:sz w:val="28"/>
          <w:szCs w:val="28"/>
        </w:rPr>
        <w:t xml:space="preserve"> </w:t>
      </w:r>
      <w:r>
        <w:rPr>
          <w:rFonts w:hint="eastAsia" w:ascii="仿宋" w:hAnsi="仿宋" w:eastAsia="仿宋"/>
          <w:sz w:val="28"/>
          <w:szCs w:val="28"/>
          <w:u w:val="none"/>
        </w:rPr>
        <w:t>人社监令字〔</w:t>
      </w:r>
      <w:r>
        <w:rPr>
          <w:rFonts w:hint="eastAsia" w:ascii="仿宋" w:hAnsi="仿宋" w:eastAsia="仿宋"/>
          <w:sz w:val="28"/>
          <w:szCs w:val="28"/>
          <w:u w:val="none"/>
          <w:lang w:val="en-US" w:eastAsia="zh-CN"/>
        </w:rPr>
        <w:t>2025</w:t>
      </w:r>
      <w:r>
        <w:rPr>
          <w:rFonts w:hint="eastAsia" w:ascii="仿宋" w:hAnsi="仿宋" w:eastAsia="仿宋"/>
          <w:sz w:val="28"/>
          <w:szCs w:val="28"/>
          <w:u w:val="none"/>
        </w:rPr>
        <w:t>〕第</w:t>
      </w:r>
      <w:r>
        <w:rPr>
          <w:rFonts w:hint="eastAsia" w:ascii="仿宋" w:hAnsi="仿宋" w:eastAsia="仿宋"/>
          <w:sz w:val="28"/>
          <w:szCs w:val="28"/>
          <w:u w:val="none"/>
          <w:lang w:val="en-US" w:eastAsia="zh-CN"/>
        </w:rPr>
        <w:t>17</w:t>
      </w:r>
      <w:r>
        <w:rPr>
          <w:rFonts w:hint="eastAsia" w:ascii="仿宋" w:hAnsi="仿宋" w:eastAsia="仿宋"/>
          <w:sz w:val="28"/>
          <w:szCs w:val="28"/>
          <w:u w:val="none"/>
        </w:rPr>
        <w:t>号</w:t>
      </w:r>
      <w:r>
        <w:rPr>
          <w:rFonts w:hint="eastAsia" w:ascii="仿宋" w:hAnsi="仿宋" w:eastAsia="仿宋"/>
          <w:sz w:val="28"/>
          <w:szCs w:val="28"/>
        </w:rPr>
        <w:t xml:space="preserve"> </w:t>
      </w:r>
    </w:p>
    <w:p w14:paraId="4490E928">
      <w:pPr>
        <w:spacing w:line="400" w:lineRule="exact"/>
        <w:rPr>
          <w:rFonts w:hint="eastAsia" w:ascii="仿宋" w:hAnsi="仿宋" w:eastAsia="仿宋"/>
          <w:sz w:val="28"/>
          <w:szCs w:val="28"/>
        </w:rPr>
      </w:pPr>
      <w:r>
        <w:rPr>
          <w:rFonts w:hint="eastAsia" w:ascii="仿宋" w:hAnsi="仿宋" w:eastAsia="仿宋"/>
          <w:sz w:val="28"/>
          <w:szCs w:val="28"/>
          <w:u w:val="none"/>
        </w:rPr>
        <w:t>被责令改正单位：</w:t>
      </w:r>
      <w:r>
        <w:rPr>
          <w:rFonts w:hint="eastAsia" w:ascii="仿宋" w:hAnsi="仿宋" w:eastAsia="仿宋"/>
          <w:sz w:val="28"/>
          <w:szCs w:val="28"/>
        </w:rPr>
        <w:t xml:space="preserve">  </w:t>
      </w:r>
      <w:r>
        <w:rPr>
          <w:rFonts w:hint="eastAsia" w:ascii="Times New Roman" w:hAnsi="Times New Roman" w:eastAsia="方正仿宋_GBK" w:cs="Times New Roman"/>
          <w:sz w:val="28"/>
          <w:szCs w:val="28"/>
          <w:lang w:val="en-US" w:eastAsia="zh-CN"/>
        </w:rPr>
        <w:t>新疆明泽尚美装饰工程有限公司</w:t>
      </w:r>
      <w:r>
        <w:rPr>
          <w:rFonts w:hint="eastAsia" w:ascii="仿宋" w:hAnsi="仿宋" w:eastAsia="仿宋"/>
          <w:sz w:val="28"/>
          <w:szCs w:val="28"/>
        </w:rPr>
        <w:t xml:space="preserve">                              </w:t>
      </w:r>
    </w:p>
    <w:p w14:paraId="66D129D0">
      <w:pPr>
        <w:spacing w:line="400" w:lineRule="exact"/>
        <w:ind w:firstLine="560" w:firstLineChars="200"/>
        <w:rPr>
          <w:rFonts w:hint="eastAsia" w:ascii="仿宋" w:hAnsi="仿宋" w:eastAsia="仿宋"/>
          <w:sz w:val="28"/>
          <w:szCs w:val="28"/>
          <w:u w:val="none"/>
        </w:rPr>
      </w:pPr>
      <w:r>
        <w:rPr>
          <w:rFonts w:hint="eastAsia" w:ascii="仿宋" w:hAnsi="仿宋" w:eastAsia="仿宋"/>
          <w:sz w:val="28"/>
          <w:szCs w:val="28"/>
          <w:u w:val="none"/>
        </w:rPr>
        <w:t>案由：</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拖欠1人工人工资共计95000元（玖万伍仟元）</w:t>
      </w:r>
      <w:r>
        <w:rPr>
          <w:rFonts w:hint="eastAsia" w:hAnsi="仿宋_GB2312" w:cs="仿宋_GB2312"/>
          <w:color w:val="000000"/>
          <w:sz w:val="30"/>
          <w:szCs w:val="30"/>
          <w:lang w:val="en-US" w:eastAsia="zh-CN"/>
        </w:rPr>
        <w:t>。</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u w:val="none"/>
        </w:rPr>
        <w:t xml:space="preserve"> </w:t>
      </w:r>
    </w:p>
    <w:p w14:paraId="622D9C59">
      <w:pPr>
        <w:spacing w:line="400" w:lineRule="exact"/>
        <w:ind w:firstLine="560" w:firstLineChars="200"/>
        <w:rPr>
          <w:rFonts w:hint="eastAsia" w:ascii="仿宋" w:hAnsi="仿宋" w:eastAsia="仿宋"/>
          <w:sz w:val="28"/>
          <w:szCs w:val="28"/>
          <w:u w:val="none"/>
        </w:rPr>
      </w:pPr>
      <w:r>
        <w:rPr>
          <w:rFonts w:hint="eastAsia" w:ascii="仿宋" w:hAnsi="仿宋" w:eastAsia="仿宋"/>
          <w:sz w:val="28"/>
          <w:szCs w:val="28"/>
          <w:u w:val="none"/>
        </w:rPr>
        <w:t>认定的事实和证据：</w:t>
      </w:r>
      <w:r>
        <w:rPr>
          <w:rFonts w:hint="eastAsia" w:ascii="仿宋" w:hAnsi="仿宋" w:eastAsia="仿宋"/>
          <w:sz w:val="28"/>
          <w:szCs w:val="28"/>
        </w:rPr>
        <w:t xml:space="preserve">  </w:t>
      </w:r>
      <w:r>
        <w:rPr>
          <w:rFonts w:hint="eastAsia" w:ascii="仿宋" w:hAnsi="仿宋" w:eastAsia="仿宋"/>
          <w:sz w:val="28"/>
          <w:szCs w:val="28"/>
          <w:lang w:val="en-US" w:eastAsia="zh-CN"/>
        </w:rPr>
        <w:t>成宏向我大队反映被拖欠沙依巴克区西环中路新呈星商务宾馆室内装修及消防改造项目水电改造工程1人工资、95000元（玖万伍仟元）未发放。</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14:paraId="2CE940A1">
      <w:pPr>
        <w:spacing w:line="400" w:lineRule="exact"/>
        <w:ind w:firstLine="560" w:firstLineChars="200"/>
        <w:rPr>
          <w:rFonts w:hint="eastAsia" w:ascii="仿宋" w:hAnsi="仿宋" w:eastAsia="仿宋"/>
          <w:sz w:val="28"/>
          <w:szCs w:val="28"/>
        </w:rPr>
      </w:pPr>
      <w:r>
        <w:rPr>
          <w:rFonts w:hint="eastAsia" w:ascii="仿宋" w:hAnsi="仿宋" w:eastAsia="仿宋"/>
          <w:sz w:val="28"/>
          <w:szCs w:val="28"/>
          <w:u w:val="none"/>
        </w:rPr>
        <w:t>你（单位）的行为违反了</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保障农民工工资支付条例</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第十一条农民工工资应当以货币形式，通过银行转账或者现金支付给农民工本人，不得以实物或者有价证券等其他形式替代。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u w:val="none"/>
        </w:rPr>
        <w:t xml:space="preserve"> </w:t>
      </w:r>
    </w:p>
    <w:p w14:paraId="45D7AE1C">
      <w:pPr>
        <w:spacing w:line="400" w:lineRule="exact"/>
        <w:ind w:firstLine="560" w:firstLineChars="200"/>
        <w:rPr>
          <w:rFonts w:hint="default" w:ascii="Helvetica" w:hAnsi="Helvetica" w:eastAsia="Helvetica" w:cs="Helvetica"/>
          <w:i w:val="0"/>
          <w:iCs w:val="0"/>
          <w:caps w:val="0"/>
          <w:color w:val="333333"/>
          <w:spacing w:val="0"/>
          <w:sz w:val="16"/>
          <w:szCs w:val="16"/>
          <w:lang w:val="en-US"/>
        </w:rPr>
      </w:pPr>
      <w:r>
        <w:rPr>
          <w:rFonts w:hint="eastAsia" w:ascii="仿宋" w:hAnsi="仿宋" w:eastAsia="仿宋"/>
          <w:sz w:val="28"/>
          <w:szCs w:val="28"/>
          <w:u w:val="none"/>
        </w:rPr>
        <w:t>根据（责令改正依据）</w:t>
      </w:r>
      <w:r>
        <w:rPr>
          <w:rFonts w:hint="eastAsia" w:ascii="仿宋" w:hAnsi="仿宋" w:eastAsia="仿宋"/>
          <w:sz w:val="28"/>
          <w:szCs w:val="28"/>
        </w:rPr>
        <w:t xml:space="preserve">  </w:t>
      </w:r>
      <w:r>
        <w:rPr>
          <w:rFonts w:hint="eastAsia" w:ascii="仿宋" w:hAnsi="仿宋" w:eastAsia="仿宋"/>
          <w:sz w:val="28"/>
          <w:szCs w:val="28"/>
          <w:lang w:val="en-US" w:eastAsia="zh-CN"/>
        </w:rPr>
        <w:t>《保障农民工工资支付条例》</w:t>
      </w:r>
      <w:r>
        <w:rPr>
          <w:rFonts w:hint="default" w:ascii="仿宋" w:hAnsi="仿宋" w:eastAsia="仿宋"/>
          <w:sz w:val="28"/>
          <w:szCs w:val="28"/>
          <w:lang w:val="en-US" w:eastAsia="zh-CN"/>
        </w:rPr>
        <w:t>第十九条　用人单位将工作任务发包给个人或者不具备合法经营资格的单位，导致拖欠所招用农民工工资的，依照有关法律规定执行。用人单位允许个人、不具备合法经营资格或者未取得相应资质的单位以用人单位的名义对外经营，导致拖欠所招用农民工工资的，由用人单位清偿，并可以依法进行追偿。</w:t>
      </w:r>
      <w:r>
        <w:rPr>
          <w:rFonts w:hint="eastAsia" w:ascii="仿宋" w:hAnsi="仿宋" w:eastAsia="仿宋"/>
          <w:sz w:val="28"/>
          <w:szCs w:val="28"/>
          <w:lang w:val="en-US" w:eastAsia="zh-CN"/>
        </w:rPr>
        <w:t xml:space="preserve">                                         </w:t>
      </w:r>
    </w:p>
    <w:p w14:paraId="3891B298">
      <w:pPr>
        <w:spacing w:line="400" w:lineRule="exact"/>
        <w:ind w:firstLine="560" w:firstLineChars="200"/>
        <w:rPr>
          <w:rFonts w:hint="eastAsia" w:ascii="仿宋" w:hAnsi="仿宋" w:eastAsia="仿宋"/>
          <w:sz w:val="28"/>
          <w:szCs w:val="28"/>
        </w:rPr>
      </w:pPr>
      <w:r>
        <w:rPr>
          <w:rFonts w:hint="eastAsia" w:ascii="仿宋" w:hAnsi="仿宋" w:eastAsia="仿宋"/>
          <w:sz w:val="28"/>
          <w:szCs w:val="28"/>
          <w:u w:val="none"/>
        </w:rPr>
        <w:t>责令你（单位）：</w:t>
      </w:r>
      <w:r>
        <w:rPr>
          <w:rFonts w:hint="eastAsia" w:ascii="仿宋" w:hAnsi="仿宋" w:eastAsia="仿宋"/>
          <w:sz w:val="28"/>
          <w:szCs w:val="28"/>
        </w:rPr>
        <w:t xml:space="preserve"> </w:t>
      </w:r>
      <w:r>
        <w:rPr>
          <w:rFonts w:hint="eastAsia" w:ascii="仿宋" w:hAnsi="仿宋" w:eastAsia="仿宋"/>
          <w:sz w:val="28"/>
          <w:szCs w:val="28"/>
          <w:lang w:val="en-US" w:eastAsia="zh-CN"/>
        </w:rPr>
        <w:t>支付成宏1人、工资95000元（玖万伍仟元），并将相关凭证报送至我单位。</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14:paraId="75EDAB7B">
      <w:pPr>
        <w:spacing w:line="400" w:lineRule="exact"/>
        <w:ind w:firstLine="480"/>
        <w:rPr>
          <w:rFonts w:hint="eastAsia" w:ascii="仿宋" w:hAnsi="仿宋" w:eastAsia="仿宋"/>
          <w:sz w:val="28"/>
          <w:szCs w:val="28"/>
          <w:highlight w:val="red"/>
          <w:u w:val="none"/>
        </w:rPr>
      </w:pPr>
      <w:r>
        <w:rPr>
          <w:rFonts w:hint="default" w:ascii="仿宋" w:hAnsi="仿宋" w:eastAsia="仿宋"/>
          <w:sz w:val="28"/>
          <w:szCs w:val="28"/>
          <w:lang w:val="en-US" w:eastAsia="zh-CN"/>
        </w:rPr>
        <w:t>请你单位自公告之日起30日</w:t>
      </w:r>
      <w:bookmarkStart w:id="0" w:name="_GoBack"/>
      <w:bookmarkEnd w:id="0"/>
      <w:r>
        <w:rPr>
          <w:rFonts w:hint="default" w:ascii="仿宋" w:hAnsi="仿宋" w:eastAsia="仿宋"/>
          <w:sz w:val="28"/>
          <w:szCs w:val="28"/>
          <w:lang w:val="en-US" w:eastAsia="zh-CN"/>
        </w:rPr>
        <w:t>内到我局领取劳动保障监察责令改正指令书，逾期未领取即视为送达</w:t>
      </w:r>
      <w:r>
        <w:rPr>
          <w:rFonts w:hint="eastAsia" w:ascii="仿宋" w:hAnsi="仿宋" w:eastAsia="仿宋"/>
          <w:sz w:val="28"/>
          <w:szCs w:val="28"/>
          <w:lang w:val="en-US" w:eastAsia="zh-CN"/>
        </w:rPr>
        <w:t>，送达程序完毕后5个工作日内</w:t>
      </w:r>
      <w:r>
        <w:rPr>
          <w:rFonts w:hint="default" w:ascii="仿宋" w:hAnsi="仿宋" w:eastAsia="仿宋"/>
          <w:sz w:val="28"/>
          <w:szCs w:val="28"/>
          <w:lang w:val="en-US" w:eastAsia="zh-CN"/>
        </w:rPr>
        <w:t>按本限期改正指令书要求改正完毕</w:t>
      </w:r>
      <w:r>
        <w:rPr>
          <w:rFonts w:hint="eastAsia" w:ascii="仿宋" w:hAnsi="仿宋" w:eastAsia="仿宋"/>
          <w:sz w:val="28"/>
          <w:szCs w:val="28"/>
          <w:lang w:val="en-US" w:eastAsia="zh-CN"/>
        </w:rPr>
        <w:t>，</w:t>
      </w:r>
      <w:r>
        <w:rPr>
          <w:rFonts w:hint="eastAsia" w:ascii="仿宋" w:hAnsi="仿宋" w:eastAsia="仿宋"/>
          <w:sz w:val="28"/>
          <w:szCs w:val="28"/>
          <w:u w:val="single"/>
          <w:lang w:val="en-US" w:eastAsia="zh-CN"/>
        </w:rPr>
        <w:t>并</w:t>
      </w:r>
      <w:r>
        <w:rPr>
          <w:rFonts w:hint="eastAsia" w:ascii="仿宋" w:hAnsi="仿宋" w:eastAsia="仿宋"/>
          <w:sz w:val="28"/>
          <w:szCs w:val="28"/>
          <w:u w:val="single"/>
        </w:rPr>
        <w:t>将书面改正报告及相关证明材料报送至我局。如果你单位拒不履行本责令改正指令,</w:t>
      </w:r>
      <w:r>
        <w:rPr>
          <w:rFonts w:hint="eastAsia" w:ascii="仿宋" w:hAnsi="仿宋" w:eastAsia="仿宋"/>
          <w:sz w:val="28"/>
          <w:szCs w:val="28"/>
          <w:highlight w:val="none"/>
          <w:u w:val="single"/>
        </w:rPr>
        <w:t>我局将依据</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保障农民工工资支付条例</w:t>
      </w:r>
      <w:r>
        <w:rPr>
          <w:rFonts w:hint="eastAsia" w:ascii="仿宋" w:hAnsi="仿宋" w:eastAsia="仿宋"/>
          <w:sz w:val="28"/>
          <w:szCs w:val="28"/>
          <w:lang w:eastAsia="zh-CN"/>
        </w:rPr>
        <w:t>》</w:t>
      </w:r>
      <w:r>
        <w:rPr>
          <w:rFonts w:hint="eastAsia" w:ascii="仿宋" w:hAnsi="仿宋" w:eastAsia="仿宋"/>
          <w:sz w:val="28"/>
          <w:szCs w:val="28"/>
          <w:lang w:val="en-US" w:eastAsia="zh-CN"/>
        </w:rPr>
        <w:t>第五十四条第一款之规定，对单位处2万元以上5万元以下罚款，对法定代表人或者主要负责人、直接负责人的主管人员和其他直接责任人处1万元以上3万元以下的罚款</w:t>
      </w:r>
      <w:r>
        <w:rPr>
          <w:rFonts w:hint="eastAsia" w:ascii="仿宋" w:hAnsi="仿宋" w:eastAsia="仿宋" w:cs="Times New Roman"/>
          <w:sz w:val="28"/>
          <w:szCs w:val="28"/>
          <w:lang w:val="en-US" w:eastAsia="zh-CN"/>
        </w:rPr>
        <w:t xml:space="preserve">。                </w:t>
      </w:r>
      <w:r>
        <w:rPr>
          <w:rFonts w:hint="eastAsia" w:ascii="仿宋" w:hAnsi="仿宋" w:eastAsia="仿宋"/>
          <w:sz w:val="28"/>
          <w:szCs w:val="28"/>
          <w:highlight w:val="none"/>
          <w:u w:val="single"/>
          <w:lang w:val="en-US" w:eastAsia="zh-CN"/>
        </w:rPr>
        <w:t xml:space="preserve">                                 </w:t>
      </w:r>
    </w:p>
    <w:p w14:paraId="6F1DF82C">
      <w:pPr>
        <w:adjustRightInd w:val="0"/>
        <w:snapToGrid w:val="0"/>
        <w:spacing w:line="460" w:lineRule="exact"/>
        <w:ind w:firstLine="4480" w:firstLineChars="1600"/>
        <w:rPr>
          <w:rFonts w:hint="eastAsia" w:ascii="仿宋" w:hAnsi="仿宋" w:eastAsia="仿宋"/>
          <w:sz w:val="28"/>
          <w:szCs w:val="28"/>
          <w:u w:val="none"/>
        </w:rPr>
      </w:pPr>
    </w:p>
    <w:p w14:paraId="06562245">
      <w:pPr>
        <w:adjustRightInd w:val="0"/>
        <w:snapToGrid w:val="0"/>
        <w:spacing w:line="460" w:lineRule="exact"/>
        <w:ind w:firstLine="4480" w:firstLineChars="1600"/>
        <w:rPr>
          <w:rFonts w:hint="eastAsia" w:ascii="仿宋" w:hAnsi="仿宋" w:eastAsia="仿宋"/>
          <w:sz w:val="28"/>
          <w:szCs w:val="28"/>
          <w:u w:val="none"/>
        </w:rPr>
      </w:pPr>
    </w:p>
    <w:p w14:paraId="6869E3BC">
      <w:pPr>
        <w:keepNext w:val="0"/>
        <w:keepLines w:val="0"/>
        <w:pageBreakBefore w:val="0"/>
        <w:widowControl w:val="0"/>
        <w:kinsoku/>
        <w:wordWrap/>
        <w:overflowPunct/>
        <w:topLinePunct w:val="0"/>
        <w:autoSpaceDE/>
        <w:autoSpaceDN/>
        <w:bidi w:val="0"/>
        <w:adjustRightInd w:val="0"/>
        <w:snapToGrid w:val="0"/>
        <w:spacing w:line="320" w:lineRule="exact"/>
        <w:jc w:val="right"/>
        <w:textAlignment w:val="auto"/>
        <w:rPr>
          <w:rFonts w:hint="default" w:ascii="Times New Roman" w:hAnsi="Times New Roman" w:eastAsia="方正仿宋_GBK" w:cs="Times New Roman"/>
          <w:sz w:val="28"/>
          <w:szCs w:val="28"/>
          <w:u w:val="none"/>
        </w:rPr>
      </w:pPr>
      <w:r>
        <w:rPr>
          <w:rFonts w:hint="eastAsia" w:ascii="Times New Roman" w:hAnsi="Times New Roman" w:eastAsia="方正仿宋_GBK" w:cs="Times New Roman"/>
          <w:sz w:val="28"/>
          <w:szCs w:val="28"/>
          <w:u w:val="none"/>
          <w:lang w:val="en-US" w:eastAsia="zh-CN"/>
        </w:rPr>
        <w:t>乌鲁木齐市沙依巴克区人</w:t>
      </w:r>
      <w:r>
        <w:rPr>
          <w:rFonts w:hint="default" w:ascii="Times New Roman" w:hAnsi="Times New Roman" w:eastAsia="方正仿宋_GBK" w:cs="Times New Roman"/>
          <w:sz w:val="28"/>
          <w:szCs w:val="28"/>
          <w:u w:val="none"/>
        </w:rPr>
        <w:t>力资源</w:t>
      </w:r>
      <w:r>
        <w:rPr>
          <w:rFonts w:hint="default" w:ascii="Times New Roman" w:hAnsi="Times New Roman" w:eastAsia="方正仿宋_GBK" w:cs="Times New Roman"/>
          <w:sz w:val="28"/>
          <w:szCs w:val="28"/>
          <w:u w:val="none"/>
          <w:lang w:eastAsia="zh-CN"/>
        </w:rPr>
        <w:t>和</w:t>
      </w:r>
      <w:r>
        <w:rPr>
          <w:rFonts w:hint="default" w:ascii="Times New Roman" w:hAnsi="Times New Roman" w:eastAsia="方正仿宋_GBK" w:cs="Times New Roman"/>
          <w:sz w:val="28"/>
          <w:szCs w:val="28"/>
          <w:u w:val="none"/>
        </w:rPr>
        <w:t>社会保障</w:t>
      </w:r>
      <w:r>
        <w:rPr>
          <w:rFonts w:hint="eastAsia" w:ascii="Times New Roman" w:hAnsi="Times New Roman" w:eastAsia="方正仿宋_GBK" w:cs="Times New Roman"/>
          <w:sz w:val="28"/>
          <w:szCs w:val="28"/>
          <w:u w:val="none"/>
          <w:lang w:val="en-US" w:eastAsia="zh-CN"/>
        </w:rPr>
        <w:t>局</w:t>
      </w:r>
      <w:r>
        <w:rPr>
          <w:rFonts w:hint="default" w:ascii="Times New Roman" w:hAnsi="Times New Roman" w:eastAsia="方正仿宋_GBK" w:cs="Times New Roman"/>
          <w:sz w:val="28"/>
          <w:szCs w:val="28"/>
          <w:u w:val="none"/>
        </w:rPr>
        <w:t xml:space="preserve"> </w:t>
      </w:r>
    </w:p>
    <w:p w14:paraId="3B120A93">
      <w:pPr>
        <w:adjustRightInd w:val="0"/>
        <w:snapToGrid w:val="0"/>
        <w:spacing w:line="460" w:lineRule="exact"/>
        <w:rPr>
          <w:rFonts w:hint="eastAsia" w:ascii="仿宋" w:hAnsi="仿宋" w:eastAsia="仿宋"/>
          <w:sz w:val="28"/>
          <w:szCs w:val="28"/>
        </w:rPr>
      </w:pPr>
      <w:r>
        <w:rPr>
          <w:rFonts w:hint="default" w:ascii="Times New Roman" w:hAnsi="Times New Roman" w:eastAsia="方正仿宋_GBK" w:cs="Times New Roman"/>
          <w:sz w:val="28"/>
          <w:szCs w:val="28"/>
          <w:u w:val="none"/>
        </w:rPr>
        <w:t xml:space="preserve">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eastAsia="zh-CN"/>
        </w:rPr>
        <w:t>二〇二五</w:t>
      </w:r>
      <w:r>
        <w:rPr>
          <w:rFonts w:hint="default" w:ascii="Times New Roman" w:hAnsi="Times New Roman" w:eastAsia="方正仿宋_GBK" w:cs="Times New Roman"/>
          <w:sz w:val="28"/>
          <w:szCs w:val="28"/>
          <w:u w:val="none"/>
        </w:rPr>
        <w:t>年</w:t>
      </w:r>
      <w:r>
        <w:rPr>
          <w:rFonts w:hint="eastAsia" w:ascii="Times New Roman" w:hAnsi="Times New Roman" w:eastAsia="方正仿宋_GBK" w:cs="Times New Roman"/>
          <w:sz w:val="28"/>
          <w:szCs w:val="28"/>
          <w:u w:val="none"/>
          <w:lang w:val="en-US" w:eastAsia="zh-CN"/>
        </w:rPr>
        <w:t>十</w:t>
      </w:r>
      <w:r>
        <w:rPr>
          <w:rFonts w:hint="eastAsia" w:ascii="Times New Roman" w:eastAsia="方正仿宋_GBK" w:cs="Times New Roman"/>
          <w:sz w:val="28"/>
          <w:szCs w:val="28"/>
          <w:u w:val="none"/>
          <w:lang w:val="en-US" w:eastAsia="zh-CN"/>
        </w:rPr>
        <w:t>二</w:t>
      </w:r>
      <w:r>
        <w:rPr>
          <w:rFonts w:hint="default" w:ascii="Times New Roman" w:hAnsi="Times New Roman" w:eastAsia="方正仿宋_GBK" w:cs="Times New Roman"/>
          <w:sz w:val="28"/>
          <w:szCs w:val="28"/>
          <w:u w:val="none"/>
        </w:rPr>
        <w:t>月</w:t>
      </w:r>
      <w:r>
        <w:rPr>
          <w:rFonts w:hint="eastAsia" w:ascii="Times New Roman" w:hAnsi="Times New Roman" w:eastAsia="方正仿宋_GBK" w:cs="Times New Roman"/>
          <w:sz w:val="28"/>
          <w:szCs w:val="28"/>
          <w:u w:val="none"/>
          <w:lang w:val="en-US" w:eastAsia="zh-CN"/>
        </w:rPr>
        <w:t>二十</w:t>
      </w:r>
      <w:r>
        <w:rPr>
          <w:rFonts w:hint="eastAsia" w:ascii="Times New Roman" w:eastAsia="方正仿宋_GBK" w:cs="Times New Roman"/>
          <w:sz w:val="28"/>
          <w:szCs w:val="28"/>
          <w:u w:val="none"/>
          <w:lang w:val="en-US" w:eastAsia="zh-CN"/>
        </w:rPr>
        <w:t>五</w:t>
      </w:r>
      <w:r>
        <w:rPr>
          <w:rFonts w:hint="default" w:ascii="Times New Roman" w:hAnsi="Times New Roman" w:eastAsia="方正仿宋_GBK" w:cs="Times New Roman"/>
          <w:sz w:val="28"/>
          <w:szCs w:val="28"/>
          <w:u w:val="none"/>
        </w:rPr>
        <w:t>日</w:t>
      </w:r>
      <w:r>
        <w:rPr>
          <w:rFonts w:hint="eastAsia" w:ascii="仿宋" w:hAnsi="仿宋" w:eastAsia="仿宋"/>
          <w:sz w:val="28"/>
          <w:szCs w:val="28"/>
          <w:u w:val="none"/>
        </w:rPr>
        <w:t xml:space="preserve">                                                                </w:t>
      </w:r>
    </w:p>
    <w:p w14:paraId="5E1C6FC0">
      <w:pPr>
        <w:rPr>
          <w:rFonts w:hint="eastAsia" w:ascii="仿宋" w:hAnsi="仿宋" w:eastAsia="仿宋"/>
          <w:w w:val="95"/>
          <w:sz w:val="28"/>
          <w:szCs w:val="28"/>
          <w:u w:val="none"/>
        </w:rPr>
      </w:pPr>
    </w:p>
    <w:p w14:paraId="38ECA093">
      <w:pPr>
        <w:rPr>
          <w:rFonts w:hint="eastAsia" w:ascii="仿宋" w:hAnsi="仿宋" w:eastAsia="仿宋"/>
          <w:w w:val="95"/>
          <w:sz w:val="28"/>
          <w:szCs w:val="28"/>
          <w:u w:val="none"/>
        </w:rPr>
      </w:pPr>
    </w:p>
    <w:p w14:paraId="362CF384">
      <w:pPr>
        <w:rPr>
          <w:w w:val="95"/>
        </w:rPr>
      </w:pPr>
      <w:r>
        <w:rPr>
          <w:rFonts w:hint="eastAsia" w:ascii="仿宋" w:hAnsi="仿宋" w:eastAsia="仿宋"/>
          <w:w w:val="95"/>
          <w:sz w:val="28"/>
          <w:szCs w:val="28"/>
          <w:u w:val="none"/>
        </w:rPr>
        <w:t>注：本限期改正指令书一式两份，劳动监察机构和被责令单位各执一份。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RiZGFjMDIyMmY5ZGIwMWY2OTljYzg0MjMyNjQifQ=="/>
  </w:docVars>
  <w:rsids>
    <w:rsidRoot w:val="729B2682"/>
    <w:rsid w:val="00C621A8"/>
    <w:rsid w:val="08202FC6"/>
    <w:rsid w:val="12FC022A"/>
    <w:rsid w:val="1CBB1C63"/>
    <w:rsid w:val="1DAC55CD"/>
    <w:rsid w:val="3C1B51AD"/>
    <w:rsid w:val="51DA0BDC"/>
    <w:rsid w:val="55FB727B"/>
    <w:rsid w:val="563D7DC3"/>
    <w:rsid w:val="5E837D0D"/>
    <w:rsid w:val="729B2682"/>
    <w:rsid w:val="73D4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4"/>
      <w:sz w:val="30"/>
      <w:szCs w:val="30"/>
      <w:u w:val="single"/>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eastAsia="宋体" w:cs="Arial"/>
    </w:rPr>
  </w:style>
  <w:style w:type="paragraph" w:styleId="3">
    <w:name w:val="Body Text"/>
    <w:basedOn w:val="1"/>
    <w:qFormat/>
    <w:uiPriority w:val="0"/>
    <w:pPr>
      <w:jc w:val="center"/>
    </w:pPr>
    <w:rPr>
      <w:rFonts w:ascii="Times New Roman" w:eastAsia="宋体"/>
      <w:kern w:val="2"/>
      <w:sz w:val="21"/>
      <w:szCs w:val="24"/>
      <w:u w:val="none"/>
    </w:rPr>
  </w:style>
  <w:style w:type="paragraph" w:styleId="4">
    <w:name w:val="index 6"/>
    <w:basedOn w:val="1"/>
    <w:next w:val="1"/>
    <w:qFormat/>
    <w:uiPriority w:val="0"/>
    <w:pPr>
      <w:ind w:firstLine="840"/>
    </w:pPr>
    <w:rPr>
      <w:rFonts w:ascii="Times New Roman" w:hAnsi="Times New Roman" w:eastAsia="宋体" w:cs="Arial"/>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682</Characters>
  <Lines>0</Lines>
  <Paragraphs>0</Paragraphs>
  <TotalTime>0</TotalTime>
  <ScaleCrop>false</ScaleCrop>
  <LinksUpToDate>false</LinksUpToDate>
  <CharactersWithSpaces>1142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2024-08-12T03:20:00Z</dcterms:created>
  <dc:creator>阿达</dc:creator>
  <cp:lastModifiedBy>阿达</cp:lastModifiedBy>
  <cp:lastPrinted>2025-12-31T03:15:32Z</cp:lastPrinted>
  <dcterms:modified xsi:type="dcterms:W3CDTF">2025-12-31T03:15:37Z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6AEE72B5B7214E4795BA0DE48B12DA1D_11</vt:lpwstr>
  </property>
  <property fmtid="{D5CDD505-2E9C-101B-9397-08002B2CF9AE}" pid="4" name="KSOTemplateDocerSaveRecord">
    <vt:lpwstr>eyJoZGlkIjoiNTE5NWUxOTM3ZjlkOWQ2Mjc3ODVjODcwNjMxZTA1NWQiLCJ1c2VySWQiOiI5NDc2NTk4MDMifQ==</vt:lpwstr>
  </property>
</Properties>
</file>